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B8" w:rsidRPr="00DB19B8" w:rsidRDefault="00DB19B8" w:rsidP="00DB19B8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微軟正黑體" w:eastAsia="微軟正黑體" w:hAnsi="微軟正黑體" w:cs="新細明體"/>
          <w:kern w:val="36"/>
          <w:sz w:val="36"/>
          <w:szCs w:val="48"/>
        </w:rPr>
      </w:pPr>
      <w:r w:rsidRPr="00DB19B8"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2</w:t>
      </w:r>
      <w:bookmarkStart w:id="0" w:name="_GoBack"/>
      <w:r w:rsidRPr="00DB19B8"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016鄭志龍籃球學院</w:t>
      </w:r>
      <w:r>
        <w:rPr>
          <w:rFonts w:ascii="微軟正黑體" w:eastAsia="微軟正黑體" w:hAnsi="微軟正黑體" w:cs="新細明體" w:hint="eastAsia"/>
          <w:kern w:val="36"/>
          <w:sz w:val="36"/>
          <w:szCs w:val="48"/>
        </w:rPr>
        <w:t xml:space="preserve"> </w:t>
      </w:r>
      <w:r w:rsidRPr="00DB19B8"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Just Play為愛而打三對三籃球賽</w:t>
      </w:r>
      <w:r>
        <w:rPr>
          <w:rFonts w:ascii="微軟正黑體" w:eastAsia="微軟正黑體" w:hAnsi="微軟正黑體" w:cs="新細明體" w:hint="eastAsia"/>
          <w:kern w:val="36"/>
          <w:sz w:val="36"/>
          <w:szCs w:val="48"/>
        </w:rPr>
        <w:t xml:space="preserve"> 活動簡章</w:t>
      </w:r>
      <w:bookmarkEnd w:id="0"/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活動主旨：以鄭志龍籃球學院的精神與目的為宗旨，透過籃球運動培養國人良好運動習慣，逢勃運動風氣及運動人口，提高籃球運動水平，發展個人及團隊品德道德觀與運動員精神。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活動目的：推廣籃球運動，增進家庭凝聚力，不分性別，不分年齡，為愛而打，促進人與人之間的情感交流。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主辦單位：鄭志龍籃球學院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協辦單位：多拏運動顧問、</w:t>
      </w:r>
      <w:r w:rsidR="001A1855">
        <w:rPr>
          <w:rFonts w:ascii="微軟正黑體" w:eastAsia="微軟正黑體" w:hAnsi="微軟正黑體" w:hint="eastAsia"/>
        </w:rPr>
        <w:t>中華民國高級中等學校體育總會</w:t>
      </w:r>
      <w:r w:rsidR="001A1855" w:rsidRPr="00DB19B8">
        <w:rPr>
          <w:rFonts w:ascii="微軟正黑體" w:eastAsia="微軟正黑體" w:hAnsi="微軟正黑體"/>
        </w:rPr>
        <w:t>、</w:t>
      </w:r>
      <w:r w:rsidRPr="00DB19B8">
        <w:rPr>
          <w:rFonts w:ascii="微軟正黑體" w:eastAsia="微軟正黑體" w:hAnsi="微軟正黑體"/>
        </w:rPr>
        <w:t>沛肯品牌視覺行銷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贊助單位：招商中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參賽組別：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青年組：國中、高中男生（年齡為13~18歲）均可組隊報名。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公開組：大專院校男、社會人士均可組隊報名。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混合組：</w:t>
      </w:r>
    </w:p>
    <w:p w:rsidR="00DB19B8" w:rsidRDefault="00DB19B8" w:rsidP="00DB19B8">
      <w:pPr>
        <w:pStyle w:val="Web"/>
        <w:numPr>
          <w:ilvl w:val="2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Family組：報名成員需具血緣關係，不限性別，每隊上場隊員須有一名國三以下之選手。</w:t>
      </w:r>
    </w:p>
    <w:p w:rsidR="00DB19B8" w:rsidRDefault="00DB19B8" w:rsidP="00DB19B8">
      <w:pPr>
        <w:pStyle w:val="Web"/>
        <w:numPr>
          <w:ilvl w:val="2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競賽組：不限年齡之男女生均可組隊報名，每隊上場隊員須有一名異性。</w:t>
      </w:r>
      <w:r>
        <w:rPr>
          <w:rFonts w:ascii="微軟正黑體" w:eastAsia="微軟正黑體" w:hAnsi="微軟正黑體"/>
        </w:rPr>
        <w:t xml:space="preserve"> 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00" w:left="48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※</w:t>
      </w:r>
      <w:r w:rsidRPr="00DB19B8">
        <w:rPr>
          <w:rFonts w:ascii="微軟正黑體" w:eastAsia="微軟正黑體" w:hAnsi="微軟正黑體"/>
        </w:rPr>
        <w:t>混合競賽組報名隊數限36隊，其餘組別均限18隊（主辦單位有權視報名狀況做調整）。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比賽日期：民國105年12月17日至12月18日（星期六、日）。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比賽地點：台北市新生高架橋下籃球場（地址: 台北市中山區新生高架道路129號）。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報到時間：105年12月17日（星期六）上午11:00。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報名人數：每隊報名人數3人，上限4人。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報名日期：即日起至105年12月9日（星期五）17:00止（依報名費入帳時間為主），逾時不受理。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報名方式：</w:t>
      </w:r>
      <w:r>
        <w:rPr>
          <w:rFonts w:ascii="微軟正黑體" w:eastAsia="微軟正黑體" w:hAnsi="微軟正黑體"/>
        </w:rPr>
        <w:t xml:space="preserve"> </w:t>
      </w:r>
    </w:p>
    <w:p w:rsidR="00DB19B8" w:rsidRPr="00E523A4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一律採網路報</w:t>
      </w:r>
      <w:r w:rsidRPr="00E523A4">
        <w:rPr>
          <w:rFonts w:ascii="微軟正黑體" w:eastAsia="微軟正黑體" w:hAnsi="微軟正黑體"/>
        </w:rPr>
        <w:t>名</w:t>
      </w:r>
      <w:r w:rsidR="00E523A4" w:rsidRPr="00E523A4">
        <w:rPr>
          <w:rFonts w:ascii="微軟正黑體" w:eastAsia="微軟正黑體" w:hAnsi="微軟正黑體" w:hint="eastAsia"/>
        </w:rPr>
        <w:t>(</w:t>
      </w:r>
      <w:r w:rsidR="00E523A4" w:rsidRPr="00E523A4">
        <w:rPr>
          <w:rFonts w:ascii="微軟正黑體" w:eastAsia="微軟正黑體" w:hAnsi="微軟正黑體" w:hint="eastAsia"/>
          <w:color w:val="000000"/>
          <w:shd w:val="clear" w:color="auto" w:fill="FFFFFF"/>
        </w:rPr>
        <w:t>報名網址:</w:t>
      </w:r>
      <w:hyperlink r:id="rId8" w:tgtFrame="_blank" w:history="1">
        <w:r w:rsidR="00E523A4" w:rsidRPr="00E523A4">
          <w:rPr>
            <w:rStyle w:val="a3"/>
            <w:rFonts w:ascii="微軟正黑體" w:eastAsia="微軟正黑體" w:hAnsi="微軟正黑體" w:cs="Arial" w:hint="eastAsia"/>
            <w:color w:val="1155CC"/>
            <w:sz w:val="18"/>
            <w:shd w:val="clear" w:color="auto" w:fill="FFFFFF"/>
          </w:rPr>
          <w:t>https://goo.gl/forms/NRgb3Yg5RtgJuY792</w:t>
        </w:r>
      </w:hyperlink>
      <w:r w:rsidR="00E523A4" w:rsidRPr="00E523A4"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>)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網路報名完成後，請先電洽02-23224429或以Email確認報名成功與否，完成前揭報名程序者始視為報名完成。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報名之各隊伍各隊員未滿18歲者，須由法定代理人於本活動同意書上簽名，需於活動當天報到時繳交。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報名費用：</w:t>
      </w:r>
      <w:r w:rsidR="00E523A4">
        <w:rPr>
          <w:rFonts w:ascii="微軟正黑體" w:eastAsia="微軟正黑體" w:hAnsi="微軟正黑體" w:hint="eastAsia"/>
        </w:rPr>
        <w:t>新台幣</w:t>
      </w:r>
      <w:r w:rsidRPr="00DB19B8">
        <w:rPr>
          <w:rFonts w:ascii="微軟正黑體" w:eastAsia="微軟正黑體" w:hAnsi="微軟正黑體"/>
        </w:rPr>
        <w:t>1</w:t>
      </w:r>
      <w:r w:rsidR="00E523A4">
        <w:rPr>
          <w:rFonts w:ascii="微軟正黑體" w:eastAsia="微軟正黑體" w:hAnsi="微軟正黑體" w:hint="eastAsia"/>
        </w:rPr>
        <w:t>,</w:t>
      </w:r>
      <w:r w:rsidRPr="00DB19B8">
        <w:rPr>
          <w:rFonts w:ascii="微軟正黑體" w:eastAsia="微軟正黑體" w:hAnsi="微軟正黑體"/>
        </w:rPr>
        <w:t>200元/隊。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繳費方式：</w:t>
      </w:r>
    </w:p>
    <w:p w:rsidR="00DB19B8" w:rsidRDefault="00DB19B8" w:rsidP="00DB19B8">
      <w:pPr>
        <w:pStyle w:val="Web"/>
        <w:numPr>
          <w:ilvl w:val="2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銀行匯款（戶名：多拏運動顧問有限公司，銀行代號：013，帳號：118035004701）。</w:t>
      </w:r>
    </w:p>
    <w:p w:rsidR="00DB19B8" w:rsidRDefault="00DB19B8" w:rsidP="00DB19B8">
      <w:pPr>
        <w:pStyle w:val="Web"/>
        <w:numPr>
          <w:ilvl w:val="2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現金繳費（繳費地點：多拏運動顧問有限公司，地址：台北市中正區金山南路一段11號2樓）。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賽程公告：請見鄭志龍籃球學院Facebook粉絲專頁</w:t>
      </w:r>
      <w:r w:rsidR="00E523A4" w:rsidRPr="00E523A4">
        <w:rPr>
          <w:rFonts w:ascii="微軟正黑體" w:eastAsia="微軟正黑體" w:hAnsi="微軟正黑體" w:hint="eastAsia"/>
          <w:sz w:val="18"/>
        </w:rPr>
        <w:t>(</w:t>
      </w:r>
      <w:hyperlink r:id="rId9" w:tgtFrame="_blank" w:history="1">
        <w:r w:rsidR="00E523A4" w:rsidRPr="00E523A4">
          <w:rPr>
            <w:rStyle w:val="a3"/>
            <w:rFonts w:ascii="微軟正黑體" w:eastAsia="微軟正黑體" w:hAnsi="微軟正黑體" w:cs="Arial" w:hint="eastAsia"/>
            <w:b/>
            <w:bCs/>
            <w:color w:val="1155CC"/>
            <w:sz w:val="18"/>
            <w:shd w:val="clear" w:color="auto" w:fill="FFFFFF"/>
          </w:rPr>
          <w:t>https://www.facebook.com/dr.bbacademy</w:t>
        </w:r>
      </w:hyperlink>
      <w:r w:rsidR="00E523A4" w:rsidRPr="00E523A4">
        <w:rPr>
          <w:rFonts w:ascii="微軟正黑體" w:eastAsia="微軟正黑體" w:hAnsi="微軟正黑體" w:hint="eastAsia"/>
          <w:sz w:val="18"/>
        </w:rPr>
        <w:t>)</w:t>
      </w:r>
      <w:r w:rsidRPr="00DB19B8">
        <w:rPr>
          <w:rFonts w:ascii="微軟正黑體" w:eastAsia="微軟正黑體" w:hAnsi="微軟正黑體"/>
        </w:rPr>
        <w:t>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比賽制度：各組別預賽採循環賽制，決賽採單淘汰賽制。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lastRenderedPageBreak/>
        <w:t>賽程分組：抽籤日訂於105年12月12日（星期一）中午12:00，由主辦單位進行抽籤，並公布於鄭志龍籃球學院Facebook粉絲專頁。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獎勵辦法：各組別取前三名，以資鼓勵。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青年組：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季軍：新台幣3,000元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公開組：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季軍：新台幣3,000元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混合競賽組：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冠軍：新台幣10,000元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混合Family組：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冠軍：精美獎品(市價新台幣10,000元)+ANGO三對三聯名籃球一顆</w:t>
      </w:r>
      <w:r w:rsidRPr="00DB19B8">
        <w:rPr>
          <w:rFonts w:ascii="微軟正黑體" w:eastAsia="微軟正黑體" w:hAnsi="微軟正黑體"/>
        </w:rPr>
        <w:br/>
        <w:t>亞軍：精美獎品(市價新台幣8,000元)+DRBB學院專屬筆記本</w:t>
      </w:r>
      <w:r w:rsidRPr="00DB19B8">
        <w:rPr>
          <w:rFonts w:ascii="微軟正黑體" w:eastAsia="微軟正黑體" w:hAnsi="微軟正黑體"/>
        </w:rPr>
        <w:br/>
        <w:t>季軍：精美獎品(市價新台幣5,000元)+DRBB學院專屬筆記本</w:t>
      </w:r>
    </w:p>
    <w:p w:rsidR="00DB19B8" w:rsidRDefault="00DB19B8" w:rsidP="00DB19B8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報名注意事項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活動期間若逢颱風或其他不可抗力之因素，基於人員安全考量，有權決定取消活動內容。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填寫報名表時如報名</w:t>
      </w:r>
      <w:r>
        <w:rPr>
          <w:rFonts w:ascii="微軟正黑體" w:eastAsia="微軟正黑體" w:hAnsi="微軟正黑體"/>
        </w:rPr>
        <w:t>者患有先天性疾病或需要工作人員特別注意事項，請確實填寫於報名表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參賽人員應於每場比賽前自行確認健康情況是否得以參與比賽，若因參賽致疾病發作或惡化，概由當事人自負一切相關責任。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參賽人員或隊伍如有冒用他人身分、不符參賽資格、或其他違反本競賽辦法規定事宜，經查證屬實者，主辦單位有權取消全隊參賽或得獎之資格。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隊員名單於報名確認後不得更改。球隊出場比賽前，應主動將所有出賽隊員之身分證正本提交記錄台驗，不接受影印本或其他證件檢錄，未帶身分證者，不接受報到檢錄。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參賽隊伍於比賽時必須無條件穿著主辦單位所提供之服裝。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主辦單位得依報名狀況調整初賽報名隊數限制；另可依各區初賽實際狀況，調整進入決賽之隊伍數。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取得決賽資格隊伍，若因故無法參加時，主辦單位有權依初賽成績進行遞補。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各隊參加活動之影片及照片，主辦單位有權利用於其他平面、網路或是電子媒體。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報名本活動時，即表示同意本活動辦法，並同意承辦單位得於本活動期間內因本活動之相關需要，依個人資料保護相關法規蒐集、處理、利用參賽人員提供之姓名、身分證字號、電話、e-mail等個人資料，於未經參賽人員之同意下，承辦單位不會利用參賽人員之個人資料進行商業行銷行為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lastRenderedPageBreak/>
        <w:t>活動如有因電腦、網路、電話、技術或其他不可歸責於主辦或承辦單位之事由，致參與本活動者所寄出或登錄(填寫)之</w:t>
      </w:r>
      <w:r>
        <w:rPr>
          <w:rFonts w:ascii="微軟正黑體" w:eastAsia="微軟正黑體" w:hAnsi="微軟正黑體"/>
        </w:rPr>
        <w:t xml:space="preserve"> </w:t>
      </w:r>
      <w:r w:rsidRPr="00DB19B8">
        <w:rPr>
          <w:rFonts w:ascii="微軟正黑體" w:eastAsia="微軟正黑體" w:hAnsi="微軟正黑體"/>
        </w:rPr>
        <w:t>資料有遺失、錯誤、無法辨識或毀損等情形，主辦及承辦單位不負任何法律責任。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參賽者請自行確認所填寫之資料均為正確，若因資料不全或錯誤，致無法通知活動相關訊息者，主辦單 位及承辦單位不</w:t>
      </w:r>
      <w:r w:rsidRPr="00DB19B8">
        <w:rPr>
          <w:rFonts w:ascii="微軟正黑體" w:eastAsia="微軟正黑體" w:hAnsi="微軟正黑體"/>
        </w:rPr>
        <w:br/>
        <w:t>負任何法律責任。</w:t>
      </w:r>
    </w:p>
    <w:p w:rsidR="00BE2071" w:rsidRP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主辦單位保有修改、變更或取消本活動之權利，如有未盡事宜，悉依主辦單位相關規定或解釋辦理，並得隨時補充公告之，</w:t>
      </w:r>
      <w:r w:rsidRPr="00DB19B8">
        <w:rPr>
          <w:rFonts w:ascii="微軟正黑體" w:eastAsia="微軟正黑體" w:hAnsi="微軟正黑體"/>
        </w:rPr>
        <w:br/>
        <w:t>相關訊息請至鄭志龍籃球學院Facebook粉絲專頁最新消息查詢。</w:t>
      </w:r>
    </w:p>
    <w:sectPr w:rsidR="00BE2071" w:rsidRPr="00DB19B8" w:rsidSect="00DB1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C4" w:rsidRDefault="00B415C4" w:rsidP="001A1855">
      <w:r>
        <w:separator/>
      </w:r>
    </w:p>
  </w:endnote>
  <w:endnote w:type="continuationSeparator" w:id="0">
    <w:p w:rsidR="00B415C4" w:rsidRDefault="00B415C4" w:rsidP="001A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C4" w:rsidRDefault="00B415C4" w:rsidP="001A1855">
      <w:r>
        <w:separator/>
      </w:r>
    </w:p>
  </w:footnote>
  <w:footnote w:type="continuationSeparator" w:id="0">
    <w:p w:rsidR="00B415C4" w:rsidRDefault="00B415C4" w:rsidP="001A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0561B9"/>
    <w:multiLevelType w:val="hybridMultilevel"/>
    <w:tmpl w:val="7AEAF89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56D1B"/>
    <w:multiLevelType w:val="hybridMultilevel"/>
    <w:tmpl w:val="9B848C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75C966AC"/>
    <w:multiLevelType w:val="hybridMultilevel"/>
    <w:tmpl w:val="7B6A2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B8"/>
    <w:rsid w:val="001A1855"/>
    <w:rsid w:val="00295EDA"/>
    <w:rsid w:val="002A53C5"/>
    <w:rsid w:val="00781A6A"/>
    <w:rsid w:val="008034D3"/>
    <w:rsid w:val="00B415C4"/>
    <w:rsid w:val="00BE2071"/>
    <w:rsid w:val="00DB19B8"/>
    <w:rsid w:val="00E5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Char"/>
    <w:uiPriority w:val="9"/>
    <w:qFormat/>
    <w:rsid w:val="00DB19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19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Char">
    <w:name w:val="標題 1 Char"/>
    <w:basedOn w:val="a0"/>
    <w:link w:val="1"/>
    <w:uiPriority w:val="9"/>
    <w:rsid w:val="00DB19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523A4"/>
  </w:style>
  <w:style w:type="character" w:styleId="a3">
    <w:name w:val="Hyperlink"/>
    <w:basedOn w:val="a0"/>
    <w:uiPriority w:val="99"/>
    <w:semiHidden/>
    <w:unhideWhenUsed/>
    <w:rsid w:val="00E523A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18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18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Char"/>
    <w:uiPriority w:val="9"/>
    <w:qFormat/>
    <w:rsid w:val="00DB19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19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Char">
    <w:name w:val="標題 1 Char"/>
    <w:basedOn w:val="a0"/>
    <w:link w:val="1"/>
    <w:uiPriority w:val="9"/>
    <w:rsid w:val="00DB19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523A4"/>
  </w:style>
  <w:style w:type="character" w:styleId="a3">
    <w:name w:val="Hyperlink"/>
    <w:basedOn w:val="a0"/>
    <w:uiPriority w:val="99"/>
    <w:semiHidden/>
    <w:unhideWhenUsed/>
    <w:rsid w:val="00E523A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18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18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NRgb3Yg5RtgJuY79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dr.bbacadem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ASUS</cp:lastModifiedBy>
  <cp:revision>2</cp:revision>
  <cp:lastPrinted>2016-10-26T10:22:00Z</cp:lastPrinted>
  <dcterms:created xsi:type="dcterms:W3CDTF">2016-11-17T00:24:00Z</dcterms:created>
  <dcterms:modified xsi:type="dcterms:W3CDTF">2016-11-17T00:24:00Z</dcterms:modified>
</cp:coreProperties>
</file>