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E6C45" w14:textId="6F0A4A5A" w:rsidR="004F3A4B" w:rsidRPr="00251694" w:rsidRDefault="00BE72A8" w:rsidP="00BE72A8">
      <w:pPr>
        <w:spacing w:before="1" w:line="220" w:lineRule="auto"/>
        <w:ind w:right="1165"/>
        <w:jc w:val="center"/>
        <w:rPr>
          <w:rFonts w:ascii="Adobe Fan Heiti Std B" w:eastAsia="Adobe Fan Heiti Std B"/>
          <w:b/>
          <w:sz w:val="4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48"/>
        </w:rPr>
        <w:t xml:space="preserve">         </w:t>
      </w:r>
      <w:r w:rsidR="004D1568" w:rsidRPr="00251694">
        <w:rPr>
          <w:rFonts w:ascii="Adobe Fan Heiti Std B" w:eastAsia="Adobe Fan Heiti Std B"/>
          <w:b/>
          <w:sz w:val="48"/>
        </w:rPr>
        <w:t>11</w:t>
      </w:r>
      <w:r w:rsidR="002878A5" w:rsidRPr="00251694">
        <w:rPr>
          <w:rFonts w:ascii="Adobe Fan Heiti Std B" w:eastAsia="Adobe Fan Heiti Std B" w:hint="eastAsia"/>
          <w:b/>
          <w:sz w:val="48"/>
        </w:rPr>
        <w:t>4</w:t>
      </w:r>
      <w:r w:rsidR="004D1568" w:rsidRPr="00251694">
        <w:rPr>
          <w:rFonts w:ascii="Adobe Fan Heiti Std B" w:eastAsia="Adobe Fan Heiti Std B"/>
          <w:b/>
          <w:sz w:val="48"/>
        </w:rPr>
        <w:t xml:space="preserve"> 年全國中等學校運動會</w:t>
      </w:r>
    </w:p>
    <w:p w14:paraId="7186910B" w14:textId="3FBB01D1" w:rsidR="002C09EF" w:rsidRPr="00251694" w:rsidRDefault="004D1568" w:rsidP="00BE72A8">
      <w:pPr>
        <w:spacing w:before="1" w:line="220" w:lineRule="auto"/>
        <w:ind w:right="169"/>
        <w:jc w:val="center"/>
        <w:rPr>
          <w:rFonts w:ascii="Adobe Fan Heiti Std B" w:eastAsia="Adobe Fan Heiti Std B"/>
          <w:b/>
          <w:spacing w:val="-2"/>
          <w:sz w:val="44"/>
        </w:rPr>
      </w:pPr>
      <w:r w:rsidRPr="00251694">
        <w:rPr>
          <w:rFonts w:ascii="Adobe Fan Heiti Std B" w:eastAsia="Adobe Fan Heiti Std B"/>
          <w:b/>
          <w:spacing w:val="-2"/>
          <w:sz w:val="48"/>
        </w:rPr>
        <w:t>桃園市</w:t>
      </w:r>
      <w:r w:rsidRPr="00251694">
        <w:rPr>
          <w:rFonts w:ascii="Adobe Fan Heiti Std B" w:eastAsia="Adobe Fan Heiti Std B"/>
          <w:b/>
          <w:spacing w:val="-2"/>
          <w:sz w:val="44"/>
        </w:rPr>
        <w:t>射箭代表隊選拔賽競賽規程</w:t>
      </w:r>
    </w:p>
    <w:p w14:paraId="52773E98" w14:textId="456CF669" w:rsidR="002C09EF" w:rsidRPr="00251694" w:rsidRDefault="004A0CC6" w:rsidP="00240AE1">
      <w:pPr>
        <w:spacing w:line="660" w:lineRule="exact"/>
        <w:ind w:leftChars="200" w:left="2408" w:hangingChars="703" w:hanging="1968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壹</w:t>
      </w:r>
      <w:r w:rsidR="004D1568" w:rsidRPr="00251694">
        <w:rPr>
          <w:sz w:val="28"/>
          <w:szCs w:val="28"/>
        </w:rPr>
        <w:t>、宗</w:t>
      </w:r>
      <w:r w:rsidRPr="00251694">
        <w:rPr>
          <w:rFonts w:hint="eastAsia"/>
          <w:sz w:val="28"/>
          <w:szCs w:val="28"/>
        </w:rPr>
        <w:t xml:space="preserve"> </w:t>
      </w:r>
      <w:r w:rsidR="00240AE1" w:rsidRPr="00251694">
        <w:rPr>
          <w:rFonts w:hint="eastAsia"/>
          <w:sz w:val="28"/>
          <w:szCs w:val="28"/>
        </w:rPr>
        <w:t xml:space="preserve">    </w:t>
      </w:r>
      <w:r w:rsidR="004D1568" w:rsidRPr="00251694">
        <w:rPr>
          <w:sz w:val="28"/>
          <w:szCs w:val="28"/>
        </w:rPr>
        <w:t>旨：為發展射箭運動，增進國民身心健康，培養積極進取之精神，特舉辦此比賽。</w:t>
      </w:r>
    </w:p>
    <w:p w14:paraId="43A920C4" w14:textId="1E77B6BC" w:rsidR="002C09EF" w:rsidRPr="00251694" w:rsidRDefault="004A0CC6" w:rsidP="00240AE1">
      <w:pPr>
        <w:spacing w:line="660" w:lineRule="exact"/>
        <w:ind w:leftChars="200" w:left="2260" w:hangingChars="650" w:hanging="182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貳</w:t>
      </w:r>
      <w:r w:rsidR="004D1568" w:rsidRPr="00251694">
        <w:rPr>
          <w:sz w:val="28"/>
          <w:szCs w:val="28"/>
        </w:rPr>
        <w:t>、指導單位：桃園市政府</w:t>
      </w:r>
      <w:r w:rsidR="00B64EB7" w:rsidRPr="00251694">
        <w:rPr>
          <w:rFonts w:hint="eastAsia"/>
          <w:sz w:val="28"/>
          <w:szCs w:val="28"/>
        </w:rPr>
        <w:t>。</w:t>
      </w:r>
    </w:p>
    <w:p w14:paraId="4A5AC6FC" w14:textId="2677EBBF" w:rsidR="002C09EF" w:rsidRPr="00251694" w:rsidRDefault="004A0CC6" w:rsidP="00240AE1">
      <w:pPr>
        <w:spacing w:line="660" w:lineRule="exact"/>
        <w:ind w:leftChars="200" w:left="2260" w:hangingChars="650" w:hanging="182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參</w:t>
      </w:r>
      <w:r w:rsidR="004D1568" w:rsidRPr="00251694">
        <w:rPr>
          <w:sz w:val="28"/>
          <w:szCs w:val="28"/>
        </w:rPr>
        <w:t>、主辦單位：桃園市政府教育局。</w:t>
      </w:r>
    </w:p>
    <w:p w14:paraId="17908BD7" w14:textId="2EB90906" w:rsidR="002C09EF" w:rsidRPr="00251694" w:rsidRDefault="004A0CC6" w:rsidP="00240AE1">
      <w:pPr>
        <w:spacing w:line="660" w:lineRule="exact"/>
        <w:ind w:leftChars="194" w:left="2409" w:hangingChars="708" w:hanging="19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肆</w:t>
      </w:r>
      <w:r w:rsidR="004D1568" w:rsidRPr="00251694">
        <w:rPr>
          <w:sz w:val="28"/>
          <w:szCs w:val="28"/>
        </w:rPr>
        <w:t>、協辦單位：桃園市議會、桃園市體育會、</w:t>
      </w:r>
      <w:r w:rsidR="00DD695A" w:rsidRPr="00251694">
        <w:rPr>
          <w:rFonts w:hint="eastAsia"/>
          <w:sz w:val="28"/>
          <w:szCs w:val="28"/>
        </w:rPr>
        <w:t>國立體育大學</w:t>
      </w:r>
      <w:r w:rsidR="004D1568" w:rsidRPr="00251694">
        <w:rPr>
          <w:sz w:val="28"/>
          <w:szCs w:val="28"/>
        </w:rPr>
        <w:t>、桃園市立永豐</w:t>
      </w:r>
      <w:r w:rsidR="00DD695A" w:rsidRPr="00251694">
        <w:rPr>
          <w:rFonts w:hint="eastAsia"/>
          <w:sz w:val="28"/>
          <w:szCs w:val="28"/>
        </w:rPr>
        <w:t>高中</w:t>
      </w:r>
      <w:r w:rsidR="004D1568" w:rsidRPr="00251694">
        <w:rPr>
          <w:sz w:val="28"/>
          <w:szCs w:val="28"/>
        </w:rPr>
        <w:t>、</w:t>
      </w:r>
      <w:r w:rsidR="00685E52" w:rsidRPr="00251694">
        <w:rPr>
          <w:sz w:val="28"/>
          <w:szCs w:val="28"/>
        </w:rPr>
        <w:t>桃園市立平鎮高中、</w:t>
      </w:r>
      <w:r w:rsidR="004D1568" w:rsidRPr="00251694">
        <w:rPr>
          <w:sz w:val="28"/>
          <w:szCs w:val="28"/>
        </w:rPr>
        <w:t>桃園市立平鎮國中、桃園市立仁和國中、桃園市立內壢國中、桃園市立大崗國中、桃園市立祥安國小、桃園市立大竹國小、桃園市立茄苳國小。</w:t>
      </w:r>
    </w:p>
    <w:p w14:paraId="1F5165DD" w14:textId="4668884D" w:rsidR="002C09EF" w:rsidRPr="00251694" w:rsidRDefault="004A0CC6" w:rsidP="00240AE1">
      <w:pPr>
        <w:spacing w:line="660" w:lineRule="exact"/>
        <w:ind w:leftChars="200" w:left="2260" w:hangingChars="650" w:hanging="182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伍</w:t>
      </w:r>
      <w:r w:rsidR="004D1568" w:rsidRPr="00251694">
        <w:rPr>
          <w:sz w:val="28"/>
          <w:szCs w:val="28"/>
        </w:rPr>
        <w:t>、承辦單位：桃園市體育總會射箭委員會。</w:t>
      </w:r>
    </w:p>
    <w:p w14:paraId="545FAE84" w14:textId="03E9B7CE" w:rsidR="004A0CC6" w:rsidRPr="00251694" w:rsidRDefault="004A0CC6" w:rsidP="00240AE1">
      <w:pPr>
        <w:spacing w:line="660" w:lineRule="exact"/>
        <w:ind w:leftChars="200" w:left="2260" w:hangingChars="650" w:hanging="182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陸</w:t>
      </w:r>
      <w:r w:rsidR="004D1568" w:rsidRPr="00251694">
        <w:rPr>
          <w:sz w:val="28"/>
          <w:szCs w:val="28"/>
        </w:rPr>
        <w:t>、比賽日期：民國 11</w:t>
      </w:r>
      <w:r w:rsidR="002878A5" w:rsidRPr="00251694">
        <w:rPr>
          <w:rFonts w:hint="eastAsia"/>
          <w:sz w:val="28"/>
          <w:szCs w:val="28"/>
        </w:rPr>
        <w:t>3</w:t>
      </w:r>
      <w:r w:rsidR="004D1568" w:rsidRPr="00251694">
        <w:rPr>
          <w:sz w:val="28"/>
          <w:szCs w:val="28"/>
        </w:rPr>
        <w:t xml:space="preserve"> 年 </w:t>
      </w:r>
      <w:r w:rsidR="00295ADE" w:rsidRPr="00251694">
        <w:rPr>
          <w:rFonts w:hint="eastAsia"/>
          <w:sz w:val="28"/>
          <w:szCs w:val="28"/>
        </w:rPr>
        <w:t>12</w:t>
      </w:r>
      <w:r w:rsidR="004D1568" w:rsidRPr="00251694">
        <w:rPr>
          <w:sz w:val="28"/>
          <w:szCs w:val="28"/>
        </w:rPr>
        <w:t xml:space="preserve"> 月 </w:t>
      </w:r>
      <w:r w:rsidR="00295ADE" w:rsidRPr="00251694">
        <w:rPr>
          <w:rFonts w:hint="eastAsia"/>
          <w:sz w:val="28"/>
          <w:szCs w:val="28"/>
        </w:rPr>
        <w:t>20</w:t>
      </w:r>
      <w:r w:rsidR="004D1568" w:rsidRPr="00251694">
        <w:rPr>
          <w:sz w:val="28"/>
          <w:szCs w:val="28"/>
        </w:rPr>
        <w:t xml:space="preserve"> 日至 </w:t>
      </w:r>
      <w:r w:rsidR="00295ADE" w:rsidRPr="00251694">
        <w:rPr>
          <w:rFonts w:hint="eastAsia"/>
          <w:sz w:val="28"/>
          <w:szCs w:val="28"/>
        </w:rPr>
        <w:t>22</w:t>
      </w:r>
      <w:r w:rsidR="004D1568" w:rsidRPr="00251694">
        <w:rPr>
          <w:sz w:val="28"/>
          <w:szCs w:val="28"/>
        </w:rPr>
        <w:t xml:space="preserve"> 日止（星期</w:t>
      </w:r>
      <w:r w:rsidR="00295ADE" w:rsidRPr="00251694">
        <w:rPr>
          <w:rFonts w:hint="eastAsia"/>
          <w:sz w:val="28"/>
          <w:szCs w:val="28"/>
        </w:rPr>
        <w:t>五</w:t>
      </w:r>
      <w:r w:rsidR="004D1568" w:rsidRPr="00251694">
        <w:rPr>
          <w:sz w:val="28"/>
          <w:szCs w:val="28"/>
        </w:rPr>
        <w:t>、</w:t>
      </w:r>
      <w:r w:rsidR="00295ADE" w:rsidRPr="00251694">
        <w:rPr>
          <w:rFonts w:hint="eastAsia"/>
          <w:sz w:val="28"/>
          <w:szCs w:val="28"/>
        </w:rPr>
        <w:t>六</w:t>
      </w:r>
      <w:r w:rsidR="004D1568" w:rsidRPr="00251694">
        <w:rPr>
          <w:sz w:val="28"/>
          <w:szCs w:val="28"/>
        </w:rPr>
        <w:t>、</w:t>
      </w:r>
      <w:r w:rsidR="00295ADE" w:rsidRPr="00251694">
        <w:rPr>
          <w:rFonts w:hint="eastAsia"/>
          <w:sz w:val="28"/>
          <w:szCs w:val="28"/>
        </w:rPr>
        <w:t>日</w:t>
      </w:r>
      <w:r w:rsidR="004D1568" w:rsidRPr="00251694">
        <w:rPr>
          <w:sz w:val="28"/>
          <w:szCs w:val="28"/>
        </w:rPr>
        <w:t>）共 3 天。</w:t>
      </w:r>
    </w:p>
    <w:p w14:paraId="10BD8FF4" w14:textId="7B8475BC" w:rsidR="002C09EF" w:rsidRPr="00251694" w:rsidRDefault="004A0CC6" w:rsidP="00240AE1">
      <w:pPr>
        <w:spacing w:line="660" w:lineRule="exact"/>
        <w:ind w:leftChars="200" w:left="2260" w:hangingChars="650" w:hanging="182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柒、</w:t>
      </w:r>
      <w:r w:rsidR="004D1568" w:rsidRPr="00251694">
        <w:rPr>
          <w:sz w:val="28"/>
          <w:szCs w:val="28"/>
        </w:rPr>
        <w:t>比賽地點：國立體育大學射箭場。</w:t>
      </w:r>
    </w:p>
    <w:p w14:paraId="611B8EEE" w14:textId="26C11E2B" w:rsidR="004A0CC6" w:rsidRPr="00251694" w:rsidRDefault="004A0CC6" w:rsidP="00240AE1">
      <w:pPr>
        <w:spacing w:line="660" w:lineRule="exact"/>
        <w:ind w:leftChars="200" w:left="2260" w:hangingChars="650" w:hanging="182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捌</w:t>
      </w:r>
      <w:r w:rsidR="004D1568" w:rsidRPr="00251694">
        <w:rPr>
          <w:sz w:val="28"/>
          <w:szCs w:val="28"/>
        </w:rPr>
        <w:t>、比賽地址：桃園市龜山區文化一路 250 號（射箭場）。</w:t>
      </w:r>
      <w:r w:rsidR="00E8344C" w:rsidRPr="00251694">
        <w:rPr>
          <w:rFonts w:hint="eastAsia"/>
          <w:sz w:val="28"/>
          <w:szCs w:val="28"/>
        </w:rPr>
        <w:t xml:space="preserve"> </w:t>
      </w:r>
    </w:p>
    <w:p w14:paraId="53482DC0" w14:textId="0C481FA7" w:rsidR="002C09EF" w:rsidRPr="00251694" w:rsidRDefault="004A0CC6" w:rsidP="00240AE1">
      <w:pPr>
        <w:spacing w:line="660" w:lineRule="exact"/>
        <w:ind w:leftChars="200" w:left="100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玖</w:t>
      </w:r>
      <w:r w:rsidR="004D1568" w:rsidRPr="00251694">
        <w:rPr>
          <w:sz w:val="28"/>
          <w:szCs w:val="28"/>
        </w:rPr>
        <w:t>、參賽資格：</w:t>
      </w:r>
    </w:p>
    <w:p w14:paraId="130FFBBD" w14:textId="63F5E3D7" w:rsidR="002C09EF" w:rsidRPr="00251694" w:rsidRDefault="004D1568" w:rsidP="00240AE1">
      <w:pPr>
        <w:pStyle w:val="Default"/>
        <w:spacing w:line="660" w:lineRule="exact"/>
        <w:ind w:leftChars="350" w:left="1326" w:hangingChars="200" w:hanging="556"/>
        <w:rPr>
          <w:rFonts w:ascii="新細明體" w:eastAsia="新細明體" w:hAnsi="新細明體" w:cs="新細明體"/>
          <w:color w:val="auto"/>
          <w:spacing w:val="-2"/>
          <w:sz w:val="28"/>
          <w:szCs w:val="28"/>
          <w:lang w:eastAsia="zh-TW"/>
        </w:rPr>
      </w:pPr>
      <w:r w:rsidRPr="00251694">
        <w:rPr>
          <w:rFonts w:ascii="新細明體" w:eastAsia="新細明體" w:hAnsi="新細明體" w:cs="新細明體"/>
          <w:color w:val="auto"/>
          <w:spacing w:val="-2"/>
          <w:sz w:val="28"/>
          <w:szCs w:val="28"/>
          <w:lang w:eastAsia="zh-TW"/>
        </w:rPr>
        <w:t>一、學籍規定：</w:t>
      </w:r>
      <w:r w:rsidR="002878A5" w:rsidRPr="00251694">
        <w:rPr>
          <w:rFonts w:ascii="新細明體" w:eastAsia="新細明體" w:hAnsi="新細明體" w:cs="新細明體" w:hint="eastAsia"/>
          <w:color w:val="auto"/>
          <w:spacing w:val="-2"/>
          <w:sz w:val="28"/>
          <w:szCs w:val="28"/>
          <w:lang w:eastAsia="zh-TW"/>
        </w:rPr>
        <w:t>(依據</w:t>
      </w:r>
      <w:r w:rsidR="00E8344C" w:rsidRPr="00251694">
        <w:rPr>
          <w:rFonts w:ascii="新細明體" w:eastAsia="新細明體" w:hAnsi="新細明體" w:cs="新細明體" w:hint="eastAsia"/>
          <w:color w:val="auto"/>
          <w:spacing w:val="-2"/>
          <w:sz w:val="28"/>
          <w:szCs w:val="28"/>
          <w:lang w:eastAsia="zh-TW"/>
        </w:rPr>
        <w:t>114年全國中等學校運動會</w:t>
      </w:r>
      <w:r w:rsidR="002878A5" w:rsidRPr="00251694">
        <w:rPr>
          <w:rFonts w:ascii="新細明體" w:eastAsia="新細明體" w:hAnsi="新細明體" w:cs="新細明體" w:hint="eastAsia"/>
          <w:color w:val="auto"/>
          <w:spacing w:val="-2"/>
          <w:sz w:val="28"/>
          <w:szCs w:val="28"/>
          <w:lang w:eastAsia="zh-TW"/>
        </w:rPr>
        <w:t>競賽規程第七條第一項規定辦理</w:t>
      </w:r>
      <w:r w:rsidR="002878A5" w:rsidRPr="00251694">
        <w:rPr>
          <w:rFonts w:hint="eastAsia"/>
          <w:spacing w:val="-2"/>
          <w:lang w:eastAsia="zh-TW"/>
        </w:rPr>
        <w:t>)</w:t>
      </w:r>
    </w:p>
    <w:p w14:paraId="67394518" w14:textId="20494FB2" w:rsidR="002C09EF" w:rsidRPr="00251694" w:rsidRDefault="004D1568" w:rsidP="00240AE1">
      <w:pPr>
        <w:spacing w:line="66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(一) 組隊單位之運動員，以 11</w:t>
      </w:r>
      <w:r w:rsidR="002878A5" w:rsidRPr="00251694">
        <w:rPr>
          <w:rFonts w:hint="eastAsia"/>
          <w:sz w:val="28"/>
          <w:szCs w:val="28"/>
        </w:rPr>
        <w:t>3</w:t>
      </w:r>
      <w:r w:rsidRPr="00251694">
        <w:rPr>
          <w:sz w:val="28"/>
          <w:szCs w:val="28"/>
        </w:rPr>
        <w:t xml:space="preserve"> 學年度當學期註冊在學之正式學制學生，設有學籍，現仍在學者為限。</w:t>
      </w:r>
    </w:p>
    <w:p w14:paraId="1B1C95D8" w14:textId="6069D8CE" w:rsidR="002C09EF" w:rsidRPr="00251694" w:rsidRDefault="004D1568" w:rsidP="00240AE1">
      <w:pPr>
        <w:spacing w:line="66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 xml:space="preserve">(二) </w:t>
      </w:r>
      <w:r w:rsidR="00E52D55" w:rsidRPr="00251694">
        <w:rPr>
          <w:rFonts w:hint="eastAsia"/>
          <w:sz w:val="28"/>
          <w:szCs w:val="28"/>
        </w:rPr>
        <w:t>前目學生，不包括休學及在國中部修業逾三年之學生</w:t>
      </w:r>
      <w:r w:rsidRPr="00251694">
        <w:rPr>
          <w:sz w:val="28"/>
          <w:szCs w:val="28"/>
        </w:rPr>
        <w:t>。</w:t>
      </w:r>
    </w:p>
    <w:p w14:paraId="32AD3711" w14:textId="77777777" w:rsidR="002C09EF" w:rsidRPr="00251694" w:rsidRDefault="002C09EF" w:rsidP="00865CEB">
      <w:pPr>
        <w:spacing w:line="600" w:lineRule="exact"/>
        <w:ind w:leftChars="600" w:left="1880" w:hangingChars="200" w:hanging="560"/>
        <w:rPr>
          <w:sz w:val="28"/>
          <w:szCs w:val="28"/>
        </w:rPr>
        <w:sectPr w:rsidR="002C09EF" w:rsidRPr="00251694" w:rsidSect="00117149">
          <w:footerReference w:type="default" r:id="rId7"/>
          <w:type w:val="continuous"/>
          <w:pgSz w:w="11910" w:h="16840"/>
          <w:pgMar w:top="1140" w:right="1137" w:bottom="1000" w:left="1040" w:header="0" w:footer="816" w:gutter="0"/>
          <w:pgNumType w:start="1"/>
          <w:cols w:space="720"/>
        </w:sectPr>
      </w:pPr>
    </w:p>
    <w:p w14:paraId="5D0E2931" w14:textId="2BC59F8F" w:rsidR="00E52D55" w:rsidRPr="00251694" w:rsidRDefault="004D1568" w:rsidP="00240AE1">
      <w:pPr>
        <w:spacing w:line="62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lastRenderedPageBreak/>
        <w:t xml:space="preserve">(三) </w:t>
      </w:r>
      <w:r w:rsidR="00E52D55" w:rsidRPr="00251694">
        <w:rPr>
          <w:rFonts w:hint="eastAsia"/>
          <w:sz w:val="28"/>
          <w:szCs w:val="28"/>
        </w:rPr>
        <w:t xml:space="preserve">非學校型態高級中等教育或國民中學教育階段實驗教育，依法設有學籍或持有學生身分證之學生。 </w:t>
      </w:r>
    </w:p>
    <w:p w14:paraId="2E37857B" w14:textId="6FD6B0D8" w:rsidR="002C09EF" w:rsidRPr="00251694" w:rsidRDefault="00E52D55" w:rsidP="00240AE1">
      <w:pPr>
        <w:spacing w:line="62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(四) </w:t>
      </w:r>
      <w:r w:rsidR="004D1568" w:rsidRPr="00251694">
        <w:rPr>
          <w:sz w:val="28"/>
          <w:szCs w:val="28"/>
        </w:rPr>
        <w:t xml:space="preserve">轉學生或重考生參加比賽者，以具有就讀學校 </w:t>
      </w:r>
      <w:r w:rsidR="005A1122" w:rsidRPr="00251694">
        <w:rPr>
          <w:rFonts w:hint="eastAsia"/>
          <w:sz w:val="28"/>
          <w:szCs w:val="28"/>
        </w:rPr>
        <w:t>一</w:t>
      </w:r>
      <w:r w:rsidR="004D1568" w:rsidRPr="00251694">
        <w:rPr>
          <w:sz w:val="28"/>
          <w:szCs w:val="28"/>
        </w:rPr>
        <w:t>年以上之學籍為限</w:t>
      </w:r>
      <w:r w:rsidR="005A1122" w:rsidRPr="00251694">
        <w:rPr>
          <w:rFonts w:hint="eastAsia"/>
          <w:sz w:val="28"/>
          <w:szCs w:val="28"/>
        </w:rPr>
        <w:t xml:space="preserve">；即 </w:t>
      </w:r>
      <w:r w:rsidR="004D1568" w:rsidRPr="00251694">
        <w:rPr>
          <w:sz w:val="28"/>
          <w:szCs w:val="28"/>
        </w:rPr>
        <w:t>11</w:t>
      </w:r>
      <w:r w:rsidR="002878A5" w:rsidRPr="00251694">
        <w:rPr>
          <w:rFonts w:hint="eastAsia"/>
          <w:sz w:val="28"/>
          <w:szCs w:val="28"/>
        </w:rPr>
        <w:t>2</w:t>
      </w:r>
      <w:r w:rsidR="005A1122" w:rsidRPr="00251694">
        <w:rPr>
          <w:rFonts w:hint="eastAsia"/>
          <w:sz w:val="28"/>
          <w:szCs w:val="28"/>
        </w:rPr>
        <w:t xml:space="preserve"> </w:t>
      </w:r>
      <w:r w:rsidR="004D1568" w:rsidRPr="00251694">
        <w:rPr>
          <w:sz w:val="28"/>
          <w:szCs w:val="28"/>
        </w:rPr>
        <w:t>學年度第</w:t>
      </w:r>
      <w:r w:rsidR="005A1122" w:rsidRPr="00251694">
        <w:rPr>
          <w:rFonts w:hint="eastAsia"/>
          <w:sz w:val="28"/>
          <w:szCs w:val="28"/>
        </w:rPr>
        <w:t>二</w:t>
      </w:r>
      <w:r w:rsidR="004D1568" w:rsidRPr="00251694">
        <w:rPr>
          <w:sz w:val="28"/>
          <w:szCs w:val="28"/>
        </w:rPr>
        <w:t>學期開學日在組隊</w:t>
      </w:r>
      <w:r w:rsidR="005A1122" w:rsidRPr="00251694">
        <w:rPr>
          <w:rFonts w:hint="eastAsia"/>
          <w:sz w:val="28"/>
          <w:szCs w:val="28"/>
        </w:rPr>
        <w:t>(團)</w:t>
      </w:r>
      <w:r w:rsidR="004D1568" w:rsidRPr="00251694">
        <w:rPr>
          <w:sz w:val="28"/>
          <w:szCs w:val="28"/>
        </w:rPr>
        <w:t>單位就學，設有學籍，且 11</w:t>
      </w:r>
      <w:r w:rsidR="002878A5" w:rsidRPr="00251694">
        <w:rPr>
          <w:rFonts w:hint="eastAsia"/>
          <w:sz w:val="28"/>
          <w:szCs w:val="28"/>
        </w:rPr>
        <w:t>3</w:t>
      </w:r>
      <w:r w:rsidR="004D1568" w:rsidRPr="00251694">
        <w:rPr>
          <w:sz w:val="28"/>
          <w:szCs w:val="28"/>
        </w:rPr>
        <w:t xml:space="preserve"> 學年度第</w:t>
      </w:r>
      <w:r w:rsidR="005A1122" w:rsidRPr="00251694">
        <w:rPr>
          <w:rFonts w:hint="eastAsia"/>
          <w:sz w:val="28"/>
          <w:szCs w:val="28"/>
        </w:rPr>
        <w:t>二</w:t>
      </w:r>
      <w:r w:rsidR="004D1568" w:rsidRPr="00251694">
        <w:rPr>
          <w:sz w:val="28"/>
          <w:szCs w:val="28"/>
        </w:rPr>
        <w:t>學期仍在學者。</w:t>
      </w:r>
      <w:r w:rsidR="005A1122" w:rsidRPr="00251694">
        <w:rPr>
          <w:rFonts w:hint="eastAsia"/>
          <w:sz w:val="28"/>
          <w:szCs w:val="28"/>
        </w:rPr>
        <w:t>但有</w:t>
      </w:r>
      <w:r w:rsidR="004D1568" w:rsidRPr="00251694">
        <w:rPr>
          <w:sz w:val="28"/>
          <w:szCs w:val="28"/>
        </w:rPr>
        <w:t>下列情形</w:t>
      </w:r>
      <w:r w:rsidR="005A1122" w:rsidRPr="00251694">
        <w:rPr>
          <w:rFonts w:hint="eastAsia"/>
          <w:sz w:val="28"/>
          <w:szCs w:val="28"/>
        </w:rPr>
        <w:t>之一</w:t>
      </w:r>
      <w:r w:rsidR="004D1568" w:rsidRPr="00251694">
        <w:rPr>
          <w:sz w:val="28"/>
          <w:szCs w:val="28"/>
        </w:rPr>
        <w:t>，</w:t>
      </w:r>
      <w:r w:rsidR="005A1122" w:rsidRPr="00251694">
        <w:rPr>
          <w:rFonts w:hint="eastAsia"/>
          <w:sz w:val="28"/>
          <w:szCs w:val="28"/>
        </w:rPr>
        <w:t>經</w:t>
      </w:r>
      <w:r w:rsidR="004D1568" w:rsidRPr="00251694">
        <w:rPr>
          <w:sz w:val="28"/>
          <w:szCs w:val="28"/>
        </w:rPr>
        <w:t>檢附相關</w:t>
      </w:r>
      <w:r w:rsidR="005A1122" w:rsidRPr="00251694">
        <w:rPr>
          <w:rFonts w:hint="eastAsia"/>
          <w:sz w:val="28"/>
          <w:szCs w:val="28"/>
        </w:rPr>
        <w:t>文件、資料證明者，不受具有一年以上學籍規定之限制</w:t>
      </w:r>
      <w:r w:rsidR="004D1568" w:rsidRPr="00251694">
        <w:rPr>
          <w:sz w:val="28"/>
          <w:szCs w:val="28"/>
        </w:rPr>
        <w:t>：</w:t>
      </w:r>
    </w:p>
    <w:p w14:paraId="230889A4" w14:textId="289D9FE7" w:rsidR="002C09EF" w:rsidRPr="00251694" w:rsidRDefault="005A1122" w:rsidP="00240AE1">
      <w:pPr>
        <w:pStyle w:val="a4"/>
        <w:numPr>
          <w:ilvl w:val="0"/>
          <w:numId w:val="4"/>
        </w:numPr>
        <w:spacing w:line="620" w:lineRule="exact"/>
        <w:ind w:left="2353" w:hanging="4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同一教育階段未曾代表任何學校報名參加全中運</w:t>
      </w:r>
      <w:r w:rsidR="004D1568" w:rsidRPr="00251694">
        <w:rPr>
          <w:sz w:val="28"/>
          <w:szCs w:val="28"/>
        </w:rPr>
        <w:t>。</w:t>
      </w:r>
    </w:p>
    <w:p w14:paraId="035A7DA6" w14:textId="4003535E" w:rsidR="005A1122" w:rsidRPr="00251694" w:rsidRDefault="0021239B" w:rsidP="00240AE1">
      <w:pPr>
        <w:pStyle w:val="a4"/>
        <w:numPr>
          <w:ilvl w:val="0"/>
          <w:numId w:val="4"/>
        </w:numPr>
        <w:spacing w:line="620" w:lineRule="exact"/>
        <w:ind w:left="2353" w:hanging="4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依法規規定，輔導轉學生。</w:t>
      </w:r>
    </w:p>
    <w:p w14:paraId="2EE59B2B" w14:textId="77777777" w:rsidR="00082234" w:rsidRPr="00251694" w:rsidRDefault="0021239B" w:rsidP="00240AE1">
      <w:pPr>
        <w:pStyle w:val="a4"/>
        <w:numPr>
          <w:ilvl w:val="0"/>
          <w:numId w:val="4"/>
        </w:numPr>
        <w:spacing w:line="620" w:lineRule="exact"/>
        <w:ind w:left="2353" w:hanging="482"/>
        <w:rPr>
          <w:sz w:val="28"/>
          <w:szCs w:val="28"/>
        </w:rPr>
      </w:pPr>
      <w:r w:rsidRPr="00251694">
        <w:rPr>
          <w:sz w:val="28"/>
          <w:szCs w:val="28"/>
        </w:rPr>
        <w:t>原就讀之學校</w:t>
      </w:r>
      <w:r w:rsidRPr="00251694">
        <w:rPr>
          <w:rFonts w:hint="eastAsia"/>
          <w:sz w:val="28"/>
          <w:szCs w:val="28"/>
        </w:rPr>
        <w:t>，經依法規定停招、停辦，或學校財團法人解散之學生。</w:t>
      </w:r>
    </w:p>
    <w:p w14:paraId="2BB28EB0" w14:textId="0C1F7C06" w:rsidR="004708A4" w:rsidRPr="00251694" w:rsidRDefault="004708A4" w:rsidP="00240AE1">
      <w:pPr>
        <w:pStyle w:val="a4"/>
        <w:numPr>
          <w:ilvl w:val="0"/>
          <w:numId w:val="4"/>
        </w:numPr>
        <w:spacing w:line="620" w:lineRule="exact"/>
        <w:ind w:left="2353" w:hanging="4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原就讀學校之運動代表隊經該主管機關核准解散，並函報教育部同意備查之學生。</w:t>
      </w:r>
    </w:p>
    <w:p w14:paraId="07975445" w14:textId="4EBC3A41" w:rsidR="002C09EF" w:rsidRPr="00251694" w:rsidRDefault="00472540" w:rsidP="00240AE1">
      <w:pPr>
        <w:pStyle w:val="a4"/>
        <w:numPr>
          <w:ilvl w:val="0"/>
          <w:numId w:val="4"/>
        </w:numPr>
        <w:spacing w:line="620" w:lineRule="exact"/>
        <w:ind w:left="2353" w:hanging="4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依據114年全國中等學校運動會競賽規程，</w:t>
      </w:r>
      <w:r w:rsidR="004708A4" w:rsidRPr="00251694">
        <w:rPr>
          <w:rFonts w:hint="eastAsia"/>
          <w:sz w:val="28"/>
          <w:szCs w:val="28"/>
        </w:rPr>
        <w:t>發生災害防救法第二條第一</w:t>
      </w:r>
      <w:r w:rsidRPr="00251694">
        <w:rPr>
          <w:rFonts w:hint="eastAsia"/>
          <w:sz w:val="28"/>
          <w:szCs w:val="28"/>
        </w:rPr>
        <w:t>款所定災害、傳染病防治法第三條第一項所定傳染病，或其他重大變故，致高級中等學校一年級新生升學輔導甄試術科檢定日期、錄取分發及學校報到延後而轉學之學生。</w:t>
      </w:r>
    </w:p>
    <w:p w14:paraId="2613A1F6" w14:textId="6FF4AF37" w:rsidR="00E8344C" w:rsidRPr="00251694" w:rsidRDefault="00E8344C" w:rsidP="00240AE1">
      <w:pPr>
        <w:pStyle w:val="a4"/>
        <w:numPr>
          <w:ilvl w:val="0"/>
          <w:numId w:val="4"/>
        </w:numPr>
        <w:spacing w:line="620" w:lineRule="exact"/>
        <w:ind w:left="2353" w:hanging="4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具其他正當理由者。</w:t>
      </w:r>
    </w:p>
    <w:p w14:paraId="5388803B" w14:textId="065BA89B" w:rsidR="002C09EF" w:rsidRPr="00251694" w:rsidRDefault="004D1568" w:rsidP="00240AE1">
      <w:pPr>
        <w:spacing w:line="62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(</w:t>
      </w:r>
      <w:r w:rsidR="00E8344C" w:rsidRPr="00251694">
        <w:rPr>
          <w:rFonts w:hint="eastAsia"/>
          <w:sz w:val="28"/>
          <w:szCs w:val="28"/>
        </w:rPr>
        <w:t>五</w:t>
      </w:r>
      <w:r w:rsidRPr="00251694">
        <w:rPr>
          <w:sz w:val="28"/>
          <w:szCs w:val="28"/>
        </w:rPr>
        <w:t>) 開學日之認定：</w:t>
      </w:r>
      <w:r w:rsidR="00E8344C" w:rsidRPr="00251694">
        <w:rPr>
          <w:rFonts w:hint="eastAsia"/>
          <w:sz w:val="28"/>
          <w:szCs w:val="28"/>
        </w:rPr>
        <w:t>以教育部及各地方政府核定之學年學期開學日為基準。</w:t>
      </w:r>
    </w:p>
    <w:p w14:paraId="36AC34DF" w14:textId="24EA1B5E" w:rsidR="002C09EF" w:rsidRPr="00251694" w:rsidRDefault="004D1568" w:rsidP="00865CEB">
      <w:pPr>
        <w:pStyle w:val="a3"/>
        <w:spacing w:line="600" w:lineRule="exact"/>
        <w:ind w:leftChars="350" w:left="1330" w:hangingChars="200" w:hanging="560"/>
      </w:pPr>
      <w:r w:rsidRPr="00251694">
        <w:lastRenderedPageBreak/>
        <w:t>二、年齡規定</w:t>
      </w:r>
      <w:r w:rsidR="00E8344C" w:rsidRPr="00251694">
        <w:rPr>
          <w:rFonts w:hint="eastAsia"/>
        </w:rPr>
        <w:t>，</w:t>
      </w:r>
      <w:r w:rsidRPr="00251694">
        <w:t>計算至</w:t>
      </w:r>
      <w:r w:rsidRPr="00251694">
        <w:rPr>
          <w:spacing w:val="47"/>
          <w:w w:val="150"/>
        </w:rPr>
        <w:t xml:space="preserve"> </w:t>
      </w:r>
      <w:r w:rsidRPr="00251694">
        <w:t>11</w:t>
      </w:r>
      <w:r w:rsidR="002878A5" w:rsidRPr="00251694">
        <w:rPr>
          <w:rFonts w:hint="eastAsia"/>
        </w:rPr>
        <w:t>3</w:t>
      </w:r>
      <w:r w:rsidRPr="00251694">
        <w:rPr>
          <w:spacing w:val="46"/>
          <w:w w:val="150"/>
        </w:rPr>
        <w:t xml:space="preserve"> </w:t>
      </w:r>
      <w:r w:rsidRPr="00251694">
        <w:t>年</w:t>
      </w:r>
      <w:r w:rsidRPr="00251694">
        <w:rPr>
          <w:spacing w:val="47"/>
          <w:w w:val="150"/>
        </w:rPr>
        <w:t xml:space="preserve"> </w:t>
      </w:r>
      <w:r w:rsidRPr="00251694">
        <w:t>8</w:t>
      </w:r>
      <w:r w:rsidRPr="00251694">
        <w:rPr>
          <w:spacing w:val="44"/>
          <w:w w:val="150"/>
        </w:rPr>
        <w:t xml:space="preserve"> </w:t>
      </w:r>
      <w:r w:rsidRPr="00251694">
        <w:t>月</w:t>
      </w:r>
      <w:r w:rsidRPr="00251694">
        <w:rPr>
          <w:spacing w:val="46"/>
          <w:w w:val="150"/>
        </w:rPr>
        <w:t xml:space="preserve"> </w:t>
      </w:r>
      <w:r w:rsidRPr="00251694">
        <w:t>31</w:t>
      </w:r>
      <w:r w:rsidRPr="00251694">
        <w:rPr>
          <w:spacing w:val="48"/>
          <w:w w:val="150"/>
        </w:rPr>
        <w:t xml:space="preserve"> </w:t>
      </w:r>
      <w:r w:rsidRPr="00251694">
        <w:t>日為止</w:t>
      </w:r>
      <w:r w:rsidR="00E8344C" w:rsidRPr="00251694">
        <w:rPr>
          <w:rFonts w:hint="eastAsia"/>
          <w:spacing w:val="-10"/>
        </w:rPr>
        <w:t>。(</w:t>
      </w:r>
      <w:r w:rsidR="00E8344C" w:rsidRPr="00251694">
        <w:rPr>
          <w:rFonts w:hint="eastAsia"/>
          <w:spacing w:val="-2"/>
        </w:rPr>
        <w:t>依據114年全國中等學校運動會競賽規程第七條第二項規定辦理)</w:t>
      </w:r>
    </w:p>
    <w:p w14:paraId="077515E6" w14:textId="16994674" w:rsidR="002C09EF" w:rsidRPr="00251694" w:rsidRDefault="009C66E0" w:rsidP="00865CEB">
      <w:pPr>
        <w:spacing w:line="600" w:lineRule="exact"/>
        <w:ind w:leftChars="600" w:left="1880" w:rightChars="100" w:right="22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(一)</w:t>
      </w:r>
      <w:r w:rsidR="002F10AE" w:rsidRPr="00251694">
        <w:rPr>
          <w:rFonts w:hint="eastAsia"/>
          <w:sz w:val="28"/>
          <w:szCs w:val="28"/>
        </w:rPr>
        <w:t xml:space="preserve"> </w:t>
      </w:r>
      <w:r w:rsidR="004D1568" w:rsidRPr="00251694">
        <w:rPr>
          <w:sz w:val="28"/>
          <w:szCs w:val="28"/>
        </w:rPr>
        <w:t>國中部：限 9</w:t>
      </w:r>
      <w:r w:rsidR="002878A5" w:rsidRPr="00251694">
        <w:rPr>
          <w:rFonts w:hint="eastAsia"/>
          <w:sz w:val="28"/>
          <w:szCs w:val="28"/>
        </w:rPr>
        <w:t>7</w:t>
      </w:r>
      <w:r w:rsidR="004D1568" w:rsidRPr="00251694">
        <w:rPr>
          <w:sz w:val="28"/>
          <w:szCs w:val="28"/>
        </w:rPr>
        <w:t xml:space="preserve"> 年 9 月 1 日（含）以後出生者</w:t>
      </w:r>
      <w:r w:rsidRPr="00251694">
        <w:rPr>
          <w:rFonts w:hint="eastAsia"/>
          <w:sz w:val="28"/>
          <w:szCs w:val="28"/>
        </w:rPr>
        <w:t>。但</w:t>
      </w:r>
      <w:r w:rsidR="004D1568" w:rsidRPr="00251694">
        <w:rPr>
          <w:sz w:val="28"/>
          <w:szCs w:val="28"/>
        </w:rPr>
        <w:t>競賽種類另有規定者，</w:t>
      </w:r>
      <w:r w:rsidRPr="00251694">
        <w:rPr>
          <w:rFonts w:hint="eastAsia"/>
          <w:sz w:val="28"/>
          <w:szCs w:val="28"/>
        </w:rPr>
        <w:t>從</w:t>
      </w:r>
      <w:r w:rsidR="004D1568" w:rsidRPr="00251694">
        <w:rPr>
          <w:sz w:val="28"/>
          <w:szCs w:val="28"/>
        </w:rPr>
        <w:t>其規定。</w:t>
      </w:r>
    </w:p>
    <w:p w14:paraId="31D5C596" w14:textId="0FAB99C0" w:rsidR="002C09EF" w:rsidRPr="00251694" w:rsidRDefault="009C66E0" w:rsidP="00865CEB">
      <w:pPr>
        <w:spacing w:line="600" w:lineRule="exact"/>
        <w:ind w:leftChars="600" w:left="1880" w:rightChars="100" w:right="22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(二)</w:t>
      </w:r>
      <w:r w:rsidR="002F10AE" w:rsidRPr="00251694">
        <w:rPr>
          <w:rFonts w:hint="eastAsia"/>
          <w:sz w:val="28"/>
          <w:szCs w:val="28"/>
        </w:rPr>
        <w:t xml:space="preserve"> </w:t>
      </w:r>
      <w:r w:rsidR="004D1568" w:rsidRPr="00251694">
        <w:rPr>
          <w:sz w:val="28"/>
          <w:szCs w:val="28"/>
        </w:rPr>
        <w:t>高中部：限 9</w:t>
      </w:r>
      <w:r w:rsidR="002878A5" w:rsidRPr="00251694">
        <w:rPr>
          <w:rFonts w:hint="eastAsia"/>
          <w:sz w:val="28"/>
          <w:szCs w:val="28"/>
        </w:rPr>
        <w:t>4</w:t>
      </w:r>
      <w:r w:rsidR="004D1568" w:rsidRPr="00251694">
        <w:rPr>
          <w:sz w:val="28"/>
          <w:szCs w:val="28"/>
        </w:rPr>
        <w:t xml:space="preserve"> 年 9 月 1 日（含）以後出生者</w:t>
      </w:r>
      <w:r w:rsidRPr="00251694">
        <w:rPr>
          <w:rFonts w:hint="eastAsia"/>
          <w:sz w:val="28"/>
          <w:szCs w:val="28"/>
        </w:rPr>
        <w:t>。但</w:t>
      </w:r>
      <w:r w:rsidR="004D1568" w:rsidRPr="00251694">
        <w:rPr>
          <w:sz w:val="28"/>
          <w:szCs w:val="28"/>
        </w:rPr>
        <w:t>競賽種類另有規定者，</w:t>
      </w:r>
      <w:r w:rsidRPr="00251694">
        <w:rPr>
          <w:rFonts w:hint="eastAsia"/>
          <w:sz w:val="28"/>
          <w:szCs w:val="28"/>
        </w:rPr>
        <w:t>從</w:t>
      </w:r>
      <w:r w:rsidR="004D1568" w:rsidRPr="00251694">
        <w:rPr>
          <w:sz w:val="28"/>
          <w:szCs w:val="28"/>
        </w:rPr>
        <w:t>其規定。</w:t>
      </w:r>
    </w:p>
    <w:p w14:paraId="596441F1" w14:textId="16B6E1ED" w:rsidR="009C66E0" w:rsidRPr="00251694" w:rsidRDefault="009C66E0" w:rsidP="00865CEB">
      <w:pPr>
        <w:spacing w:line="600" w:lineRule="exact"/>
        <w:ind w:leftChars="600" w:left="1880" w:rightChars="100" w:right="22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(三)</w:t>
      </w:r>
      <w:r w:rsidR="002F10AE" w:rsidRPr="00251694">
        <w:rPr>
          <w:rFonts w:hint="eastAsia"/>
          <w:sz w:val="28"/>
          <w:szCs w:val="28"/>
        </w:rPr>
        <w:t xml:space="preserve"> </w:t>
      </w:r>
      <w:r w:rsidR="004D1568" w:rsidRPr="00251694">
        <w:rPr>
          <w:sz w:val="28"/>
          <w:szCs w:val="28"/>
        </w:rPr>
        <w:t>參加國中部者，不得逾 16 歲；參加高中部者，不得逾 19 歲。但女生組之運動員 有生育事實，並檢具相關證明文件，經全中運組織委員會（以下簡稱組委會）運動競賽小組審核通過者，得每胎延長年限 2 年。</w:t>
      </w:r>
    </w:p>
    <w:p w14:paraId="58ED1BE8" w14:textId="77777777" w:rsidR="002F10AE" w:rsidRPr="00251694" w:rsidRDefault="004D1568" w:rsidP="00865CEB">
      <w:pPr>
        <w:spacing w:line="600" w:lineRule="exact"/>
        <w:ind w:leftChars="350" w:left="1324" w:rightChars="100" w:right="220" w:hangingChars="200" w:hanging="554"/>
        <w:rPr>
          <w:sz w:val="28"/>
          <w:szCs w:val="28"/>
        </w:rPr>
      </w:pPr>
      <w:r w:rsidRPr="00251694">
        <w:rPr>
          <w:spacing w:val="-3"/>
          <w:sz w:val="28"/>
          <w:szCs w:val="28"/>
        </w:rPr>
        <w:t>三、身體狀況：</w:t>
      </w:r>
      <w:r w:rsidR="009C66E0" w:rsidRPr="00251694">
        <w:rPr>
          <w:rFonts w:hint="eastAsia"/>
          <w:spacing w:val="-3"/>
          <w:sz w:val="28"/>
          <w:szCs w:val="28"/>
        </w:rPr>
        <w:t>身體健康及性別，</w:t>
      </w:r>
      <w:r w:rsidRPr="00251694">
        <w:rPr>
          <w:spacing w:val="-3"/>
          <w:sz w:val="28"/>
          <w:szCs w:val="28"/>
        </w:rPr>
        <w:t>應經醫院檢查，認定可參加劇烈運動競賽者，證明書留存學校</w:t>
      </w:r>
      <w:r w:rsidR="002F10AE" w:rsidRPr="00251694">
        <w:rPr>
          <w:rFonts w:hint="eastAsia"/>
          <w:sz w:val="28"/>
          <w:szCs w:val="28"/>
        </w:rPr>
        <w:t>備查。</w:t>
      </w:r>
    </w:p>
    <w:p w14:paraId="5FF19F5D" w14:textId="376DE537" w:rsidR="002C09EF" w:rsidRPr="00251694" w:rsidRDefault="004D1568" w:rsidP="00865CEB">
      <w:pPr>
        <w:spacing w:line="600" w:lineRule="exact"/>
        <w:ind w:leftChars="350" w:left="1326" w:rightChars="100" w:right="220" w:hangingChars="200" w:hanging="556"/>
        <w:rPr>
          <w:spacing w:val="-3"/>
          <w:sz w:val="28"/>
          <w:szCs w:val="28"/>
        </w:rPr>
      </w:pPr>
      <w:r w:rsidRPr="00251694">
        <w:rPr>
          <w:spacing w:val="-2"/>
          <w:sz w:val="28"/>
          <w:szCs w:val="28"/>
        </w:rPr>
        <w:t>四、選拔辦法：</w:t>
      </w:r>
      <w:r w:rsidR="002F10AE" w:rsidRPr="00251694">
        <w:rPr>
          <w:rFonts w:hint="eastAsia"/>
          <w:spacing w:val="-2"/>
          <w:sz w:val="28"/>
          <w:szCs w:val="28"/>
        </w:rPr>
        <w:t xml:space="preserve">  </w:t>
      </w:r>
    </w:p>
    <w:p w14:paraId="537BA859" w14:textId="25109288" w:rsidR="002C09EF" w:rsidRPr="00251694" w:rsidRDefault="004D1568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(一) 依據 11</w:t>
      </w:r>
      <w:r w:rsidR="002878A5" w:rsidRPr="00251694">
        <w:rPr>
          <w:rFonts w:hint="eastAsia"/>
          <w:sz w:val="28"/>
          <w:szCs w:val="28"/>
        </w:rPr>
        <w:t>4</w:t>
      </w:r>
      <w:r w:rsidRPr="00251694">
        <w:rPr>
          <w:sz w:val="28"/>
          <w:szCs w:val="28"/>
        </w:rPr>
        <w:t xml:space="preserve"> 年度全國中等學校運動會</w:t>
      </w:r>
      <w:r w:rsidR="00CB08A3" w:rsidRPr="00251694">
        <w:rPr>
          <w:rFonts w:hint="eastAsia"/>
          <w:sz w:val="28"/>
          <w:szCs w:val="28"/>
        </w:rPr>
        <w:t>射箭技術手冊，</w:t>
      </w:r>
      <w:r w:rsidRPr="00251694">
        <w:rPr>
          <w:sz w:val="28"/>
          <w:szCs w:val="28"/>
        </w:rPr>
        <w:t>辦理桃園市射箭項目選拔賽</w:t>
      </w:r>
      <w:r w:rsidR="00002913" w:rsidRPr="00251694">
        <w:rPr>
          <w:rFonts w:hint="eastAsia"/>
          <w:sz w:val="28"/>
          <w:szCs w:val="28"/>
        </w:rPr>
        <w:t>，</w:t>
      </w:r>
      <w:r w:rsidR="00EB128B" w:rsidRPr="00251694">
        <w:rPr>
          <w:rFonts w:hint="eastAsia"/>
          <w:sz w:val="28"/>
          <w:szCs w:val="28"/>
        </w:rPr>
        <w:t>各</w:t>
      </w:r>
      <w:r w:rsidR="00002913" w:rsidRPr="00251694">
        <w:rPr>
          <w:rFonts w:hint="eastAsia"/>
          <w:sz w:val="28"/>
          <w:szCs w:val="28"/>
        </w:rPr>
        <w:t>縣市參賽人數之規定為國、高中組男女各15名。</w:t>
      </w:r>
    </w:p>
    <w:p w14:paraId="22903A3B" w14:textId="266A0835" w:rsidR="000179FD" w:rsidRPr="00251694" w:rsidRDefault="000179FD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(二) 桃園市射箭委員會以</w:t>
      </w:r>
      <w:r w:rsidR="00EB128B" w:rsidRPr="00251694">
        <w:rPr>
          <w:sz w:val="28"/>
          <w:szCs w:val="28"/>
        </w:rPr>
        <w:t>追求本市代表隊在</w:t>
      </w:r>
      <w:r w:rsidR="00EB128B" w:rsidRPr="00251694">
        <w:rPr>
          <w:rFonts w:hint="eastAsia"/>
          <w:sz w:val="28"/>
          <w:szCs w:val="28"/>
        </w:rPr>
        <w:t>114年全中運</w:t>
      </w:r>
      <w:r w:rsidR="00EB128B" w:rsidRPr="00251694">
        <w:rPr>
          <w:sz w:val="28"/>
          <w:szCs w:val="28"/>
        </w:rPr>
        <w:t>取得最佳成績為目標，訂定選拔辦法</w:t>
      </w:r>
      <w:r w:rsidR="00EB128B" w:rsidRPr="00251694">
        <w:rPr>
          <w:rFonts w:hint="eastAsia"/>
          <w:sz w:val="28"/>
          <w:szCs w:val="28"/>
        </w:rPr>
        <w:t>。</w:t>
      </w:r>
    </w:p>
    <w:p w14:paraId="2187336B" w14:textId="1CF5A475" w:rsidR="00EE5434" w:rsidRPr="00251694" w:rsidRDefault="004D1568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(</w:t>
      </w:r>
      <w:r w:rsidR="00421432" w:rsidRPr="00251694">
        <w:rPr>
          <w:rFonts w:hint="eastAsia"/>
          <w:sz w:val="28"/>
          <w:szCs w:val="28"/>
        </w:rPr>
        <w:t>三</w:t>
      </w:r>
      <w:r w:rsidRPr="00251694">
        <w:rPr>
          <w:sz w:val="28"/>
          <w:szCs w:val="28"/>
        </w:rPr>
        <w:t xml:space="preserve">) </w:t>
      </w:r>
      <w:r w:rsidR="0051204F" w:rsidRPr="00251694">
        <w:rPr>
          <w:rFonts w:hint="eastAsia"/>
          <w:sz w:val="28"/>
          <w:szCs w:val="28"/>
        </w:rPr>
        <w:t>國、</w:t>
      </w:r>
      <w:r w:rsidR="002F10AE" w:rsidRPr="00251694">
        <w:rPr>
          <w:rFonts w:hint="eastAsia"/>
          <w:sz w:val="28"/>
          <w:szCs w:val="28"/>
        </w:rPr>
        <w:t>高中組反曲弓：</w:t>
      </w:r>
      <w:r w:rsidR="009A47F2" w:rsidRPr="00251694">
        <w:rPr>
          <w:rFonts w:hint="eastAsia"/>
          <w:color w:val="FF0000"/>
          <w:sz w:val="28"/>
          <w:szCs w:val="28"/>
        </w:rPr>
        <w:t>各組男女取</w:t>
      </w:r>
      <w:r w:rsidR="00295ADE" w:rsidRPr="00251694">
        <w:rPr>
          <w:rFonts w:hint="eastAsia"/>
          <w:color w:val="FF0000"/>
          <w:sz w:val="28"/>
          <w:szCs w:val="28"/>
        </w:rPr>
        <w:t>11</w:t>
      </w:r>
      <w:r w:rsidR="009A47F2" w:rsidRPr="00251694">
        <w:rPr>
          <w:rFonts w:hint="eastAsia"/>
          <w:color w:val="FF0000"/>
          <w:sz w:val="28"/>
          <w:szCs w:val="28"/>
        </w:rPr>
        <w:t>位名額。</w:t>
      </w:r>
    </w:p>
    <w:p w14:paraId="0A2B870C" w14:textId="0433F37B" w:rsidR="00002913" w:rsidRPr="00251694" w:rsidRDefault="00EE5434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1.</w:t>
      </w:r>
      <w:r w:rsidR="002F10AE" w:rsidRPr="00251694">
        <w:rPr>
          <w:rFonts w:hint="eastAsia"/>
          <w:sz w:val="28"/>
          <w:szCs w:val="28"/>
        </w:rPr>
        <w:t>依</w:t>
      </w:r>
      <w:r w:rsidRPr="00251694">
        <w:rPr>
          <w:rFonts w:hint="eastAsia"/>
          <w:sz w:val="28"/>
          <w:szCs w:val="28"/>
        </w:rPr>
        <w:t>各校</w:t>
      </w:r>
      <w:r w:rsidR="002F10AE" w:rsidRPr="00251694">
        <w:rPr>
          <w:rFonts w:hint="eastAsia"/>
          <w:sz w:val="28"/>
          <w:szCs w:val="28"/>
        </w:rPr>
        <w:t>團體排名賽成績，</w:t>
      </w:r>
      <w:r w:rsidR="00002913" w:rsidRPr="00251694">
        <w:rPr>
          <w:rFonts w:hint="eastAsia"/>
          <w:sz w:val="28"/>
          <w:szCs w:val="28"/>
        </w:rPr>
        <w:t>各組</w:t>
      </w:r>
      <w:r w:rsidR="00295ADE" w:rsidRPr="00251694">
        <w:rPr>
          <w:rFonts w:hint="eastAsia"/>
          <w:sz w:val="28"/>
          <w:szCs w:val="28"/>
        </w:rPr>
        <w:t>第一名</w:t>
      </w:r>
      <w:r w:rsidR="00002913" w:rsidRPr="00251694">
        <w:rPr>
          <w:rFonts w:hint="eastAsia"/>
          <w:sz w:val="28"/>
          <w:szCs w:val="28"/>
        </w:rPr>
        <w:t>之隊伍，</w:t>
      </w:r>
      <w:r w:rsidR="00BF4CE1" w:rsidRPr="00251694">
        <w:rPr>
          <w:rFonts w:hint="eastAsia"/>
          <w:sz w:val="28"/>
          <w:szCs w:val="28"/>
        </w:rPr>
        <w:t>可取得114年全國中等學校運動會報名資格</w:t>
      </w:r>
      <w:r w:rsidR="00002913" w:rsidRPr="00251694">
        <w:rPr>
          <w:rFonts w:hint="eastAsia"/>
          <w:sz w:val="28"/>
          <w:szCs w:val="28"/>
        </w:rPr>
        <w:t>，共</w:t>
      </w:r>
      <w:r w:rsidR="00295ADE" w:rsidRPr="00251694">
        <w:rPr>
          <w:rFonts w:hint="eastAsia"/>
          <w:sz w:val="28"/>
          <w:szCs w:val="28"/>
        </w:rPr>
        <w:t>3</w:t>
      </w:r>
      <w:r w:rsidR="00002913" w:rsidRPr="00251694">
        <w:rPr>
          <w:rFonts w:hint="eastAsia"/>
          <w:sz w:val="28"/>
          <w:szCs w:val="28"/>
        </w:rPr>
        <w:t>名選手。</w:t>
      </w:r>
    </w:p>
    <w:p w14:paraId="49F637F2" w14:textId="44534832" w:rsidR="002C09EF" w:rsidRPr="00251694" w:rsidRDefault="00002913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2.</w:t>
      </w:r>
      <w:r w:rsidR="00BF4CE1" w:rsidRPr="00251694">
        <w:rPr>
          <w:rFonts w:hint="eastAsia"/>
          <w:sz w:val="28"/>
          <w:szCs w:val="28"/>
        </w:rPr>
        <w:t>扣除團體</w:t>
      </w:r>
      <w:r w:rsidR="00295ADE" w:rsidRPr="00251694">
        <w:rPr>
          <w:rFonts w:hint="eastAsia"/>
          <w:sz w:val="28"/>
          <w:szCs w:val="28"/>
        </w:rPr>
        <w:t>排名第1名(各3名選手)</w:t>
      </w:r>
      <w:r w:rsidR="00BF4CE1" w:rsidRPr="00251694">
        <w:rPr>
          <w:rFonts w:hint="eastAsia"/>
          <w:sz w:val="28"/>
          <w:szCs w:val="28"/>
        </w:rPr>
        <w:t>，</w:t>
      </w:r>
      <w:r w:rsidRPr="00251694">
        <w:rPr>
          <w:rFonts w:hint="eastAsia"/>
          <w:sz w:val="28"/>
          <w:szCs w:val="28"/>
        </w:rPr>
        <w:t>剩餘名額，</w:t>
      </w:r>
      <w:r w:rsidR="00BF4CE1" w:rsidRPr="00251694">
        <w:rPr>
          <w:rFonts w:hint="eastAsia"/>
          <w:sz w:val="28"/>
          <w:szCs w:val="28"/>
        </w:rPr>
        <w:t>再</w:t>
      </w:r>
      <w:r w:rsidR="00B453A2" w:rsidRPr="00251694">
        <w:rPr>
          <w:rFonts w:hint="eastAsia"/>
          <w:sz w:val="28"/>
          <w:szCs w:val="28"/>
        </w:rPr>
        <w:t>依</w:t>
      </w:r>
      <w:r w:rsidRPr="00251694">
        <w:rPr>
          <w:rFonts w:hint="eastAsia"/>
          <w:sz w:val="28"/>
          <w:szCs w:val="28"/>
        </w:rPr>
        <w:t>個人排名</w:t>
      </w:r>
      <w:r w:rsidR="00B453A2" w:rsidRPr="00251694">
        <w:rPr>
          <w:rFonts w:hint="eastAsia"/>
          <w:sz w:val="28"/>
          <w:szCs w:val="28"/>
        </w:rPr>
        <w:t>成績</w:t>
      </w:r>
      <w:r w:rsidRPr="00251694">
        <w:rPr>
          <w:rFonts w:hint="eastAsia"/>
          <w:sz w:val="28"/>
          <w:szCs w:val="28"/>
        </w:rPr>
        <w:t>，擇優</w:t>
      </w:r>
      <w:r w:rsidR="00BF4CE1" w:rsidRPr="00251694">
        <w:rPr>
          <w:rFonts w:hint="eastAsia"/>
          <w:sz w:val="28"/>
          <w:szCs w:val="28"/>
        </w:rPr>
        <w:t>錄取</w:t>
      </w:r>
      <w:r w:rsidR="00295ADE" w:rsidRPr="00251694">
        <w:rPr>
          <w:rFonts w:hint="eastAsia"/>
          <w:sz w:val="28"/>
          <w:szCs w:val="28"/>
        </w:rPr>
        <w:t>8</w:t>
      </w:r>
      <w:r w:rsidR="00BF4CE1" w:rsidRPr="00251694">
        <w:rPr>
          <w:rFonts w:hint="eastAsia"/>
          <w:sz w:val="28"/>
          <w:szCs w:val="28"/>
        </w:rPr>
        <w:t>名</w:t>
      </w:r>
      <w:r w:rsidR="00602CB9" w:rsidRPr="00251694">
        <w:rPr>
          <w:rFonts w:hint="eastAsia"/>
          <w:sz w:val="28"/>
          <w:szCs w:val="28"/>
        </w:rPr>
        <w:t>參加個人賽</w:t>
      </w:r>
      <w:r w:rsidRPr="00251694">
        <w:rPr>
          <w:rFonts w:hint="eastAsia"/>
          <w:sz w:val="28"/>
          <w:szCs w:val="28"/>
        </w:rPr>
        <w:t xml:space="preserve"> (</w:t>
      </w:r>
      <w:r w:rsidR="00BF4CE1" w:rsidRPr="00251694">
        <w:rPr>
          <w:rFonts w:hint="eastAsia"/>
          <w:sz w:val="28"/>
          <w:szCs w:val="28"/>
        </w:rPr>
        <w:t>如</w:t>
      </w:r>
      <w:r w:rsidR="00295ADE" w:rsidRPr="00251694">
        <w:rPr>
          <w:rFonts w:hint="eastAsia"/>
          <w:sz w:val="28"/>
          <w:szCs w:val="28"/>
        </w:rPr>
        <w:t>有</w:t>
      </w:r>
      <w:r w:rsidR="00B453A2" w:rsidRPr="00251694">
        <w:rPr>
          <w:rFonts w:hint="eastAsia"/>
          <w:sz w:val="28"/>
          <w:szCs w:val="28"/>
        </w:rPr>
        <w:t>3</w:t>
      </w:r>
      <w:r w:rsidR="00602CB9" w:rsidRPr="00251694">
        <w:rPr>
          <w:rFonts w:hint="eastAsia"/>
          <w:sz w:val="28"/>
          <w:szCs w:val="28"/>
        </w:rPr>
        <w:t>位</w:t>
      </w:r>
      <w:r w:rsidR="00BF4CE1" w:rsidRPr="00251694">
        <w:rPr>
          <w:rFonts w:hint="eastAsia"/>
          <w:sz w:val="28"/>
          <w:szCs w:val="28"/>
        </w:rPr>
        <w:t>選手</w:t>
      </w:r>
      <w:r w:rsidR="00B453A2" w:rsidRPr="00251694">
        <w:rPr>
          <w:rFonts w:hint="eastAsia"/>
          <w:sz w:val="28"/>
          <w:szCs w:val="28"/>
        </w:rPr>
        <w:t>為</w:t>
      </w:r>
      <w:r w:rsidR="00BF4CE1" w:rsidRPr="00251694">
        <w:rPr>
          <w:rFonts w:hint="eastAsia"/>
          <w:sz w:val="28"/>
          <w:szCs w:val="28"/>
        </w:rPr>
        <w:t>同</w:t>
      </w:r>
      <w:r w:rsidR="00B453A2" w:rsidRPr="00251694">
        <w:rPr>
          <w:rFonts w:hint="eastAsia"/>
          <w:sz w:val="28"/>
          <w:szCs w:val="28"/>
        </w:rPr>
        <w:t>一學校</w:t>
      </w:r>
      <w:r w:rsidR="00BF4CE1" w:rsidRPr="00251694">
        <w:rPr>
          <w:rFonts w:hint="eastAsia"/>
          <w:sz w:val="28"/>
          <w:szCs w:val="28"/>
        </w:rPr>
        <w:t>，亦可納入團體資格</w:t>
      </w:r>
      <w:r w:rsidRPr="00251694">
        <w:rPr>
          <w:rFonts w:hint="eastAsia"/>
          <w:sz w:val="28"/>
          <w:szCs w:val="28"/>
        </w:rPr>
        <w:t>)</w:t>
      </w:r>
      <w:r w:rsidR="00BF4CE1" w:rsidRPr="00251694">
        <w:rPr>
          <w:rFonts w:hint="eastAsia"/>
          <w:sz w:val="28"/>
          <w:szCs w:val="28"/>
        </w:rPr>
        <w:t>。</w:t>
      </w:r>
    </w:p>
    <w:p w14:paraId="301185C1" w14:textId="5085329A" w:rsidR="00002913" w:rsidRPr="00251694" w:rsidRDefault="004D1568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lastRenderedPageBreak/>
        <w:t>(</w:t>
      </w:r>
      <w:r w:rsidR="00421432" w:rsidRPr="00251694">
        <w:rPr>
          <w:rFonts w:hint="eastAsia"/>
          <w:sz w:val="28"/>
          <w:szCs w:val="28"/>
        </w:rPr>
        <w:t>四</w:t>
      </w:r>
      <w:r w:rsidRPr="00251694">
        <w:rPr>
          <w:sz w:val="28"/>
          <w:szCs w:val="28"/>
        </w:rPr>
        <w:t xml:space="preserve">) </w:t>
      </w:r>
      <w:r w:rsidR="0051204F" w:rsidRPr="00251694">
        <w:rPr>
          <w:rFonts w:hint="eastAsia"/>
          <w:sz w:val="28"/>
          <w:szCs w:val="28"/>
        </w:rPr>
        <w:t>國、</w:t>
      </w:r>
      <w:r w:rsidRPr="00251694">
        <w:rPr>
          <w:sz w:val="28"/>
          <w:szCs w:val="28"/>
        </w:rPr>
        <w:t>高中組</w:t>
      </w:r>
      <w:r w:rsidR="00BF4CE1" w:rsidRPr="00251694">
        <w:rPr>
          <w:rFonts w:hint="eastAsia"/>
          <w:sz w:val="28"/>
          <w:szCs w:val="28"/>
        </w:rPr>
        <w:t>複合弓：</w:t>
      </w:r>
      <w:r w:rsidR="009A47F2" w:rsidRPr="00251694">
        <w:rPr>
          <w:rFonts w:hint="eastAsia"/>
          <w:color w:val="FF0000"/>
          <w:sz w:val="28"/>
          <w:szCs w:val="28"/>
        </w:rPr>
        <w:t>各組男女取</w:t>
      </w:r>
      <w:r w:rsidR="00295ADE" w:rsidRPr="00251694">
        <w:rPr>
          <w:rFonts w:hint="eastAsia"/>
          <w:color w:val="FF0000"/>
          <w:sz w:val="28"/>
          <w:szCs w:val="28"/>
        </w:rPr>
        <w:t>4</w:t>
      </w:r>
      <w:r w:rsidR="009A47F2" w:rsidRPr="00251694">
        <w:rPr>
          <w:rFonts w:hint="eastAsia"/>
          <w:color w:val="FF0000"/>
          <w:sz w:val="28"/>
          <w:szCs w:val="28"/>
        </w:rPr>
        <w:t>位名額。</w:t>
      </w:r>
    </w:p>
    <w:p w14:paraId="3A6ACCB2" w14:textId="5C234800" w:rsidR="00002913" w:rsidRPr="00251694" w:rsidRDefault="00002913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 1.依各校團體排名賽成績，各組第</w:t>
      </w:r>
      <w:r w:rsidR="009A47F2" w:rsidRPr="00251694">
        <w:rPr>
          <w:rFonts w:hint="eastAsia"/>
          <w:sz w:val="28"/>
          <w:szCs w:val="28"/>
        </w:rPr>
        <w:t>1</w:t>
      </w:r>
      <w:r w:rsidRPr="00251694">
        <w:rPr>
          <w:rFonts w:hint="eastAsia"/>
          <w:sz w:val="28"/>
          <w:szCs w:val="28"/>
        </w:rPr>
        <w:t>名之隊伍，可取得114年全國中等學校運動會報名資格，共</w:t>
      </w:r>
      <w:r w:rsidR="009A47F2" w:rsidRPr="00251694">
        <w:rPr>
          <w:rFonts w:hint="eastAsia"/>
          <w:sz w:val="28"/>
          <w:szCs w:val="28"/>
        </w:rPr>
        <w:t>3</w:t>
      </w:r>
      <w:r w:rsidRPr="00251694">
        <w:rPr>
          <w:rFonts w:hint="eastAsia"/>
          <w:sz w:val="28"/>
          <w:szCs w:val="28"/>
        </w:rPr>
        <w:t>名選手。</w:t>
      </w:r>
    </w:p>
    <w:p w14:paraId="2E3B9132" w14:textId="74558C02" w:rsidR="00002913" w:rsidRPr="00251694" w:rsidRDefault="00002913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2.扣除團體排名</w:t>
      </w:r>
      <w:r w:rsidR="009A47F2" w:rsidRPr="00251694">
        <w:rPr>
          <w:rFonts w:hint="eastAsia"/>
          <w:sz w:val="28"/>
          <w:szCs w:val="28"/>
        </w:rPr>
        <w:t>第1名</w:t>
      </w:r>
      <w:r w:rsidRPr="00251694">
        <w:rPr>
          <w:rFonts w:hint="eastAsia"/>
          <w:sz w:val="28"/>
          <w:szCs w:val="28"/>
        </w:rPr>
        <w:t>(各</w:t>
      </w:r>
      <w:r w:rsidR="009A47F2" w:rsidRPr="00251694">
        <w:rPr>
          <w:rFonts w:hint="eastAsia"/>
          <w:sz w:val="28"/>
          <w:szCs w:val="28"/>
        </w:rPr>
        <w:t>3</w:t>
      </w:r>
      <w:r w:rsidRPr="00251694">
        <w:rPr>
          <w:rFonts w:hint="eastAsia"/>
          <w:sz w:val="28"/>
          <w:szCs w:val="28"/>
        </w:rPr>
        <w:t>名選手)，剩餘名額，再依個人排名成績，</w:t>
      </w:r>
      <w:r w:rsidR="00BD5CEB" w:rsidRPr="00251694">
        <w:rPr>
          <w:rFonts w:hint="eastAsia"/>
          <w:sz w:val="28"/>
          <w:szCs w:val="28"/>
        </w:rPr>
        <w:t>擇優錄取</w:t>
      </w:r>
      <w:r w:rsidR="00295ADE" w:rsidRPr="00251694">
        <w:rPr>
          <w:rFonts w:hint="eastAsia"/>
          <w:sz w:val="28"/>
          <w:szCs w:val="28"/>
        </w:rPr>
        <w:t>1</w:t>
      </w:r>
      <w:r w:rsidR="00BD5CEB" w:rsidRPr="00251694">
        <w:rPr>
          <w:rFonts w:hint="eastAsia"/>
          <w:sz w:val="28"/>
          <w:szCs w:val="28"/>
        </w:rPr>
        <w:t>名參加個人賽。</w:t>
      </w:r>
    </w:p>
    <w:p w14:paraId="6E2E84DB" w14:textId="5C49DED4" w:rsidR="00AB2D8F" w:rsidRPr="00251694" w:rsidRDefault="00D062AF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(</w:t>
      </w:r>
      <w:r w:rsidR="00421432" w:rsidRPr="00251694">
        <w:rPr>
          <w:rFonts w:hint="eastAsia"/>
          <w:sz w:val="28"/>
          <w:szCs w:val="28"/>
        </w:rPr>
        <w:t>五</w:t>
      </w:r>
      <w:r w:rsidRPr="00251694">
        <w:rPr>
          <w:rFonts w:hint="eastAsia"/>
          <w:sz w:val="28"/>
          <w:szCs w:val="28"/>
        </w:rPr>
        <w:t>) 複合弓組</w:t>
      </w:r>
      <w:r w:rsidR="006E1171" w:rsidRPr="00251694">
        <w:rPr>
          <w:rFonts w:hint="eastAsia"/>
          <w:sz w:val="28"/>
          <w:szCs w:val="28"/>
        </w:rPr>
        <w:t>如</w:t>
      </w:r>
      <w:r w:rsidR="003430EC" w:rsidRPr="00251694">
        <w:rPr>
          <w:rFonts w:hint="eastAsia"/>
          <w:sz w:val="28"/>
          <w:szCs w:val="28"/>
        </w:rPr>
        <w:t>錄</w:t>
      </w:r>
      <w:r w:rsidR="006E1171" w:rsidRPr="00251694">
        <w:rPr>
          <w:rFonts w:hint="eastAsia"/>
          <w:sz w:val="28"/>
          <w:szCs w:val="28"/>
        </w:rPr>
        <w:t>取未達</w:t>
      </w:r>
      <w:r w:rsidR="00295ADE" w:rsidRPr="00251694">
        <w:rPr>
          <w:rFonts w:hint="eastAsia"/>
          <w:sz w:val="28"/>
          <w:szCs w:val="28"/>
        </w:rPr>
        <w:t>4</w:t>
      </w:r>
      <w:r w:rsidR="006E1171" w:rsidRPr="00251694">
        <w:rPr>
          <w:rFonts w:hint="eastAsia"/>
          <w:sz w:val="28"/>
          <w:szCs w:val="28"/>
        </w:rPr>
        <w:t>名時，其餘名額由反曲弓依</w:t>
      </w:r>
      <w:r w:rsidR="002A4AD7" w:rsidRPr="00251694">
        <w:rPr>
          <w:rFonts w:hint="eastAsia"/>
          <w:sz w:val="28"/>
          <w:szCs w:val="28"/>
        </w:rPr>
        <w:t>個人排名賽成績，依序遞補至</w:t>
      </w:r>
      <w:r w:rsidR="006E1171" w:rsidRPr="00251694">
        <w:rPr>
          <w:rFonts w:hint="eastAsia"/>
          <w:sz w:val="28"/>
          <w:szCs w:val="28"/>
        </w:rPr>
        <w:t>人員最大上限15人。</w:t>
      </w:r>
    </w:p>
    <w:p w14:paraId="763DC3D9" w14:textId="77777777" w:rsidR="002C09EF" w:rsidRPr="00251694" w:rsidRDefault="004D1568" w:rsidP="00865CEB">
      <w:pPr>
        <w:spacing w:line="600" w:lineRule="exact"/>
        <w:ind w:leftChars="600" w:left="188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說明：</w:t>
      </w:r>
    </w:p>
    <w:p w14:paraId="40200414" w14:textId="25454124" w:rsidR="002C09EF" w:rsidRPr="00251694" w:rsidRDefault="0039304A" w:rsidP="00865CEB">
      <w:pPr>
        <w:pStyle w:val="a4"/>
        <w:numPr>
          <w:ilvl w:val="0"/>
          <w:numId w:val="5"/>
        </w:numPr>
        <w:spacing w:before="120" w:line="600" w:lineRule="exact"/>
        <w:ind w:left="2467" w:hanging="482"/>
        <w:rPr>
          <w:sz w:val="28"/>
          <w:szCs w:val="28"/>
        </w:rPr>
      </w:pPr>
      <w:r w:rsidRPr="00251694">
        <w:rPr>
          <w:sz w:val="28"/>
          <w:szCs w:val="28"/>
        </w:rPr>
        <w:t>本次選拔賽旨在遴選參加 114 年全國中等學校運動會的各校代表隊資格。各校於男女反曲弓及複合弓項目中，各組最多錄取 3 名代表隊成員，屆時</w:t>
      </w:r>
      <w:r w:rsidRPr="00251694">
        <w:rPr>
          <w:b/>
          <w:bCs/>
          <w:color w:val="FF0000"/>
          <w:sz w:val="28"/>
          <w:szCs w:val="28"/>
        </w:rPr>
        <w:t>各校</w:t>
      </w:r>
      <w:r w:rsidRPr="00251694">
        <w:rPr>
          <w:rFonts w:hint="eastAsia"/>
          <w:b/>
          <w:bCs/>
          <w:color w:val="FF0000"/>
          <w:sz w:val="28"/>
          <w:szCs w:val="28"/>
        </w:rPr>
        <w:t>可依成績及</w:t>
      </w:r>
      <w:r w:rsidRPr="00251694">
        <w:rPr>
          <w:b/>
          <w:bCs/>
          <w:color w:val="FF0000"/>
          <w:sz w:val="28"/>
          <w:szCs w:val="28"/>
        </w:rPr>
        <w:t>需求調整最終</w:t>
      </w:r>
      <w:r w:rsidRPr="00251694">
        <w:rPr>
          <w:rFonts w:hint="eastAsia"/>
          <w:b/>
          <w:bCs/>
          <w:color w:val="FF0000"/>
          <w:sz w:val="28"/>
          <w:szCs w:val="28"/>
        </w:rPr>
        <w:t>報名</w:t>
      </w:r>
      <w:r w:rsidRPr="00251694">
        <w:rPr>
          <w:b/>
          <w:bCs/>
          <w:color w:val="FF0000"/>
          <w:sz w:val="28"/>
          <w:szCs w:val="28"/>
        </w:rPr>
        <w:t>名單</w:t>
      </w:r>
      <w:r w:rsidRPr="00251694">
        <w:rPr>
          <w:sz w:val="28"/>
          <w:szCs w:val="28"/>
        </w:rPr>
        <w:t>。</w:t>
      </w:r>
    </w:p>
    <w:p w14:paraId="2749563F" w14:textId="3CEE6101" w:rsidR="002C09EF" w:rsidRPr="00251694" w:rsidRDefault="004D1568" w:rsidP="00865CEB">
      <w:pPr>
        <w:pStyle w:val="a4"/>
        <w:numPr>
          <w:ilvl w:val="0"/>
          <w:numId w:val="5"/>
        </w:numPr>
        <w:spacing w:before="120" w:line="600" w:lineRule="exact"/>
        <w:ind w:left="2467" w:hanging="482"/>
        <w:rPr>
          <w:sz w:val="28"/>
          <w:szCs w:val="28"/>
        </w:rPr>
      </w:pPr>
      <w:r w:rsidRPr="00251694">
        <w:rPr>
          <w:sz w:val="28"/>
          <w:szCs w:val="28"/>
        </w:rPr>
        <w:t>未</w:t>
      </w:r>
      <w:r w:rsidR="00CB08A3" w:rsidRPr="00251694">
        <w:rPr>
          <w:rFonts w:hint="eastAsia"/>
          <w:sz w:val="28"/>
          <w:szCs w:val="28"/>
        </w:rPr>
        <w:t>取得</w:t>
      </w:r>
      <w:r w:rsidR="00602CB9" w:rsidRPr="00251694">
        <w:rPr>
          <w:rFonts w:hint="eastAsia"/>
          <w:sz w:val="28"/>
          <w:szCs w:val="28"/>
        </w:rPr>
        <w:t>各校</w:t>
      </w:r>
      <w:r w:rsidR="00CB08A3" w:rsidRPr="00251694">
        <w:rPr>
          <w:rFonts w:hint="eastAsia"/>
          <w:sz w:val="28"/>
          <w:szCs w:val="28"/>
        </w:rPr>
        <w:t>團體賽參賽資格</w:t>
      </w:r>
      <w:r w:rsidR="00CB08A3" w:rsidRPr="00251694">
        <w:rPr>
          <w:sz w:val="28"/>
          <w:szCs w:val="28"/>
        </w:rPr>
        <w:t>之</w:t>
      </w:r>
      <w:r w:rsidRPr="00251694">
        <w:rPr>
          <w:sz w:val="28"/>
          <w:szCs w:val="28"/>
        </w:rPr>
        <w:t>學校，</w:t>
      </w:r>
      <w:r w:rsidR="00CB08A3" w:rsidRPr="00251694">
        <w:rPr>
          <w:sz w:val="28"/>
          <w:szCs w:val="28"/>
        </w:rPr>
        <w:t>選手</w:t>
      </w:r>
      <w:r w:rsidR="00602CB9" w:rsidRPr="00251694">
        <w:rPr>
          <w:rFonts w:hint="eastAsia"/>
          <w:sz w:val="28"/>
          <w:szCs w:val="28"/>
        </w:rPr>
        <w:t>亦</w:t>
      </w:r>
      <w:r w:rsidRPr="00251694">
        <w:rPr>
          <w:sz w:val="28"/>
          <w:szCs w:val="28"/>
        </w:rPr>
        <w:t>可報名參加個人賽。</w:t>
      </w:r>
    </w:p>
    <w:p w14:paraId="59AFCCB1" w14:textId="75526B44" w:rsidR="00EC3ABD" w:rsidRPr="00251694" w:rsidRDefault="00EC3ABD" w:rsidP="00865CEB">
      <w:pPr>
        <w:pStyle w:val="a4"/>
        <w:numPr>
          <w:ilvl w:val="0"/>
          <w:numId w:val="5"/>
        </w:numPr>
        <w:spacing w:before="120" w:line="600" w:lineRule="exact"/>
        <w:ind w:left="2467" w:hanging="482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>各組團體排名依照各校個人排名成績最優三名總分作排序。</w:t>
      </w:r>
    </w:p>
    <w:p w14:paraId="3F6ADED1" w14:textId="392B6C63" w:rsidR="00552947" w:rsidRPr="00251694" w:rsidRDefault="004D1568" w:rsidP="00865CEB">
      <w:pPr>
        <w:spacing w:line="600" w:lineRule="exact"/>
        <w:ind w:leftChars="350" w:left="133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五、競賽分組：國</w:t>
      </w:r>
      <w:r w:rsidR="00743BC6" w:rsidRPr="00251694">
        <w:rPr>
          <w:rFonts w:hint="eastAsia"/>
          <w:sz w:val="28"/>
          <w:szCs w:val="28"/>
        </w:rPr>
        <w:t>、高</w:t>
      </w:r>
      <w:r w:rsidRPr="00251694">
        <w:rPr>
          <w:sz w:val="28"/>
          <w:szCs w:val="28"/>
        </w:rPr>
        <w:t>中組</w:t>
      </w:r>
      <w:r w:rsidR="0051204F" w:rsidRPr="00251694">
        <w:rPr>
          <w:rFonts w:hint="eastAsia"/>
          <w:sz w:val="28"/>
          <w:szCs w:val="28"/>
        </w:rPr>
        <w:t>反曲弓</w:t>
      </w:r>
      <w:r w:rsidRPr="00251694">
        <w:rPr>
          <w:sz w:val="28"/>
          <w:szCs w:val="28"/>
        </w:rPr>
        <w:t>男、女個人賽</w:t>
      </w:r>
      <w:r w:rsidR="00743BC6" w:rsidRPr="00251694">
        <w:rPr>
          <w:rFonts w:hint="eastAsia"/>
          <w:sz w:val="28"/>
          <w:szCs w:val="28"/>
        </w:rPr>
        <w:t>及團體賽，國</w:t>
      </w:r>
      <w:r w:rsidRPr="00251694">
        <w:rPr>
          <w:sz w:val="28"/>
          <w:szCs w:val="28"/>
        </w:rPr>
        <w:t>、高中組</w:t>
      </w:r>
      <w:r w:rsidR="00743BC6" w:rsidRPr="00251694">
        <w:rPr>
          <w:rFonts w:hint="eastAsia"/>
          <w:sz w:val="28"/>
          <w:szCs w:val="28"/>
        </w:rPr>
        <w:t>複合弓</w:t>
      </w:r>
      <w:r w:rsidRPr="00251694">
        <w:rPr>
          <w:sz w:val="28"/>
          <w:szCs w:val="28"/>
        </w:rPr>
        <w:t>男、女個人賽</w:t>
      </w:r>
      <w:r w:rsidR="00743BC6" w:rsidRPr="00251694">
        <w:rPr>
          <w:rFonts w:hint="eastAsia"/>
          <w:sz w:val="28"/>
          <w:szCs w:val="28"/>
        </w:rPr>
        <w:t>及團體賽</w:t>
      </w:r>
      <w:r w:rsidRPr="00251694">
        <w:rPr>
          <w:sz w:val="28"/>
          <w:szCs w:val="28"/>
        </w:rPr>
        <w:t>。</w:t>
      </w:r>
    </w:p>
    <w:p w14:paraId="272E5F05" w14:textId="77777777" w:rsidR="00743BC6" w:rsidRPr="00251694" w:rsidRDefault="004D1568" w:rsidP="00865CEB">
      <w:pPr>
        <w:spacing w:line="600" w:lineRule="exact"/>
        <w:ind w:leftChars="350" w:left="1330" w:hangingChars="200" w:hanging="560"/>
        <w:rPr>
          <w:sz w:val="28"/>
          <w:szCs w:val="28"/>
        </w:rPr>
      </w:pPr>
      <w:r w:rsidRPr="00251694">
        <w:rPr>
          <w:sz w:val="28"/>
          <w:szCs w:val="28"/>
        </w:rPr>
        <w:t>六、競賽項目：</w:t>
      </w:r>
    </w:p>
    <w:p w14:paraId="68027CBB" w14:textId="03DDD408" w:rsidR="002C09EF" w:rsidRPr="00251694" w:rsidRDefault="00743BC6" w:rsidP="00865CEB">
      <w:pPr>
        <w:spacing w:line="600" w:lineRule="exact"/>
        <w:ind w:leftChars="350" w:left="133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       1. </w:t>
      </w:r>
      <w:r w:rsidR="004D1568" w:rsidRPr="00251694">
        <w:rPr>
          <w:sz w:val="28"/>
          <w:szCs w:val="28"/>
        </w:rPr>
        <w:t>國中組</w:t>
      </w:r>
      <w:r w:rsidRPr="00251694">
        <w:rPr>
          <w:rFonts w:hint="eastAsia"/>
          <w:sz w:val="28"/>
          <w:szCs w:val="28"/>
        </w:rPr>
        <w:t>反曲弓</w:t>
      </w:r>
      <w:r w:rsidR="004D1568" w:rsidRPr="00251694">
        <w:rPr>
          <w:sz w:val="28"/>
          <w:szCs w:val="28"/>
        </w:rPr>
        <w:t>-男、女 50M、50M、每局射 36 箭共射 2 局 72 箭。</w:t>
      </w:r>
    </w:p>
    <w:p w14:paraId="42780DDD" w14:textId="6C65A552" w:rsidR="002C09EF" w:rsidRPr="00251694" w:rsidRDefault="00743BC6" w:rsidP="00865CEB">
      <w:pPr>
        <w:spacing w:line="600" w:lineRule="exact"/>
        <w:ind w:leftChars="350" w:left="133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       2. </w:t>
      </w:r>
      <w:r w:rsidR="004D1568" w:rsidRPr="00251694">
        <w:rPr>
          <w:sz w:val="28"/>
          <w:szCs w:val="28"/>
        </w:rPr>
        <w:t>高中組</w:t>
      </w:r>
      <w:r w:rsidRPr="00251694">
        <w:rPr>
          <w:rFonts w:hint="eastAsia"/>
          <w:sz w:val="28"/>
          <w:szCs w:val="28"/>
        </w:rPr>
        <w:t>反曲弓</w:t>
      </w:r>
      <w:r w:rsidR="004D1568" w:rsidRPr="00251694">
        <w:rPr>
          <w:sz w:val="28"/>
          <w:szCs w:val="28"/>
        </w:rPr>
        <w:t>-男、女 70M、70M、每局射 36 箭共射 2 局 72 箭。</w:t>
      </w:r>
    </w:p>
    <w:p w14:paraId="25DB5A3A" w14:textId="3D3FFA98" w:rsidR="00743BC6" w:rsidRPr="00251694" w:rsidRDefault="00743BC6" w:rsidP="00865CEB">
      <w:pPr>
        <w:spacing w:line="600" w:lineRule="exact"/>
        <w:ind w:leftChars="350" w:left="133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       3. </w:t>
      </w:r>
      <w:r w:rsidRPr="00251694">
        <w:rPr>
          <w:sz w:val="28"/>
          <w:szCs w:val="28"/>
        </w:rPr>
        <w:t>國中組</w:t>
      </w:r>
      <w:r w:rsidRPr="00251694">
        <w:rPr>
          <w:rFonts w:hint="eastAsia"/>
          <w:sz w:val="28"/>
          <w:szCs w:val="28"/>
        </w:rPr>
        <w:t>複合弓</w:t>
      </w:r>
      <w:r w:rsidRPr="00251694">
        <w:rPr>
          <w:sz w:val="28"/>
          <w:szCs w:val="28"/>
        </w:rPr>
        <w:t>-男、女 50M、50M、每局射 36 箭共射 2 局 72 箭。</w:t>
      </w:r>
    </w:p>
    <w:p w14:paraId="0C194C7D" w14:textId="45F2FF04" w:rsidR="00743BC6" w:rsidRPr="00251694" w:rsidRDefault="00743BC6" w:rsidP="00865CEB">
      <w:pPr>
        <w:spacing w:line="600" w:lineRule="exact"/>
        <w:ind w:leftChars="350" w:left="1330" w:hangingChars="200" w:hanging="560"/>
        <w:rPr>
          <w:sz w:val="28"/>
          <w:szCs w:val="28"/>
        </w:rPr>
      </w:pPr>
      <w:r w:rsidRPr="00251694">
        <w:rPr>
          <w:rFonts w:hint="eastAsia"/>
          <w:sz w:val="28"/>
          <w:szCs w:val="28"/>
        </w:rPr>
        <w:t xml:space="preserve">              4. </w:t>
      </w:r>
      <w:r w:rsidRPr="00251694">
        <w:rPr>
          <w:sz w:val="28"/>
          <w:szCs w:val="28"/>
        </w:rPr>
        <w:t>高中組</w:t>
      </w:r>
      <w:r w:rsidRPr="00251694">
        <w:rPr>
          <w:rFonts w:hint="eastAsia"/>
          <w:sz w:val="28"/>
          <w:szCs w:val="28"/>
        </w:rPr>
        <w:t>複合弓</w:t>
      </w:r>
      <w:r w:rsidRPr="00251694">
        <w:rPr>
          <w:sz w:val="28"/>
          <w:szCs w:val="28"/>
        </w:rPr>
        <w:t xml:space="preserve">-男、女 </w:t>
      </w:r>
      <w:r w:rsidRPr="00251694">
        <w:rPr>
          <w:rFonts w:hint="eastAsia"/>
          <w:sz w:val="28"/>
          <w:szCs w:val="28"/>
        </w:rPr>
        <w:t>5</w:t>
      </w:r>
      <w:r w:rsidRPr="00251694">
        <w:rPr>
          <w:sz w:val="28"/>
          <w:szCs w:val="28"/>
        </w:rPr>
        <w:t>0M、</w:t>
      </w:r>
      <w:r w:rsidRPr="00251694">
        <w:rPr>
          <w:rFonts w:hint="eastAsia"/>
          <w:sz w:val="28"/>
          <w:szCs w:val="28"/>
        </w:rPr>
        <w:t>5</w:t>
      </w:r>
      <w:r w:rsidRPr="00251694">
        <w:rPr>
          <w:sz w:val="28"/>
          <w:szCs w:val="28"/>
        </w:rPr>
        <w:t>0M、每局射 36 箭共射 2 局 72 箭。</w:t>
      </w:r>
    </w:p>
    <w:p w14:paraId="3B3C1CE8" w14:textId="77777777" w:rsidR="004A0CC6" w:rsidRPr="00251694" w:rsidRDefault="004A0CC6" w:rsidP="00865CEB">
      <w:pPr>
        <w:pStyle w:val="a3"/>
        <w:spacing w:before="286" w:line="600" w:lineRule="exact"/>
        <w:ind w:leftChars="350" w:left="1322" w:hangingChars="200" w:hanging="552"/>
      </w:pPr>
      <w:r w:rsidRPr="00251694">
        <w:rPr>
          <w:spacing w:val="-4"/>
        </w:rPr>
        <w:lastRenderedPageBreak/>
        <w:t>七、競賽時間：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7345"/>
      </w:tblGrid>
      <w:tr w:rsidR="004A0CC6" w:rsidRPr="00251694" w14:paraId="5785E51C" w14:textId="77777777" w:rsidTr="00CF6D68">
        <w:trPr>
          <w:trHeight w:val="397"/>
        </w:trPr>
        <w:tc>
          <w:tcPr>
            <w:tcW w:w="2309" w:type="dxa"/>
            <w:vAlign w:val="center"/>
          </w:tcPr>
          <w:p w14:paraId="2AC9E07A" w14:textId="77777777" w:rsidR="004A0CC6" w:rsidRPr="00251694" w:rsidRDefault="004A0CC6" w:rsidP="00865CEB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51694">
              <w:rPr>
                <w:sz w:val="28"/>
                <w:szCs w:val="28"/>
              </w:rPr>
              <w:t>日期</w:t>
            </w:r>
          </w:p>
        </w:tc>
        <w:tc>
          <w:tcPr>
            <w:tcW w:w="7345" w:type="dxa"/>
            <w:vAlign w:val="center"/>
          </w:tcPr>
          <w:p w14:paraId="1DB58396" w14:textId="77777777" w:rsidR="004A0CC6" w:rsidRPr="00251694" w:rsidRDefault="004A0CC6" w:rsidP="00865CEB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51694">
              <w:rPr>
                <w:sz w:val="28"/>
                <w:szCs w:val="28"/>
              </w:rPr>
              <w:t>賽事內容</w:t>
            </w:r>
          </w:p>
        </w:tc>
      </w:tr>
      <w:tr w:rsidR="004A0CC6" w:rsidRPr="00251694" w14:paraId="4CC78D76" w14:textId="77777777" w:rsidTr="00CF6D68">
        <w:trPr>
          <w:trHeight w:val="1134"/>
        </w:trPr>
        <w:tc>
          <w:tcPr>
            <w:tcW w:w="2309" w:type="dxa"/>
            <w:vAlign w:val="center"/>
          </w:tcPr>
          <w:p w14:paraId="18760D69" w14:textId="54A83FB4" w:rsidR="00CF6D68" w:rsidRPr="00251694" w:rsidRDefault="00295ADE" w:rsidP="00865CE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 xml:space="preserve"> 月 </w:t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 xml:space="preserve"> 日</w:t>
            </w:r>
          </w:p>
          <w:p w14:paraId="46B35849" w14:textId="4F3106BD" w:rsidR="004A0CC6" w:rsidRPr="00251694" w:rsidRDefault="004A0CC6" w:rsidP="00865CE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color w:val="000000" w:themeColor="text1"/>
                <w:sz w:val="28"/>
                <w:szCs w:val="28"/>
              </w:rPr>
              <w:t>星期</w:t>
            </w:r>
            <w:r w:rsidR="00295ADE" w:rsidRPr="00251694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345" w:type="dxa"/>
            <w:vAlign w:val="center"/>
          </w:tcPr>
          <w:p w14:paraId="694EBEAF" w14:textId="5A1C2AFC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0900-1200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場地整理</w:t>
            </w:r>
          </w:p>
          <w:p w14:paraId="0CF63B6F" w14:textId="388D5C5A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1400-1430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領隊會議</w:t>
            </w:r>
          </w:p>
          <w:p w14:paraId="5D52CE77" w14:textId="485F51D8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1430-1600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公開練習、弓具檢查</w:t>
            </w:r>
          </w:p>
        </w:tc>
      </w:tr>
      <w:tr w:rsidR="004A0CC6" w:rsidRPr="00251694" w14:paraId="28C4A431" w14:textId="77777777" w:rsidTr="00CF6D68">
        <w:trPr>
          <w:trHeight w:val="1247"/>
        </w:trPr>
        <w:tc>
          <w:tcPr>
            <w:tcW w:w="2309" w:type="dxa"/>
            <w:vAlign w:val="center"/>
          </w:tcPr>
          <w:p w14:paraId="3C366DB1" w14:textId="6007FD7C" w:rsidR="00CF6D68" w:rsidRPr="00251694" w:rsidRDefault="00295ADE" w:rsidP="00865CE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 xml:space="preserve"> 月 </w:t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 xml:space="preserve"> 日</w:t>
            </w:r>
          </w:p>
          <w:p w14:paraId="1E8AC6BB" w14:textId="62B35670" w:rsidR="004A0CC6" w:rsidRPr="00251694" w:rsidRDefault="004A0CC6" w:rsidP="00865CE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color w:val="000000" w:themeColor="text1"/>
                <w:sz w:val="28"/>
                <w:szCs w:val="28"/>
              </w:rPr>
              <w:t>星期</w:t>
            </w:r>
            <w:r w:rsidR="00295ADE" w:rsidRPr="00251694">
              <w:rPr>
                <w:rFonts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7345" w:type="dxa"/>
            <w:vAlign w:val="center"/>
          </w:tcPr>
          <w:p w14:paraId="4CF6A5C3" w14:textId="16CEBA42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0830-0900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國中</w:t>
            </w:r>
            <w:r w:rsidR="004A0CC6" w:rsidRPr="00251694">
              <w:rPr>
                <w:rFonts w:hint="eastAsia"/>
                <w:color w:val="000000" w:themeColor="text1"/>
                <w:sz w:val="28"/>
                <w:szCs w:val="28"/>
              </w:rPr>
              <w:t>反曲弓及複合弓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男、女組公開練習 3 回</w:t>
            </w:r>
          </w:p>
          <w:p w14:paraId="2D41FBAA" w14:textId="50885ACD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0900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國中</w:t>
            </w:r>
            <w:r w:rsidR="004A0CC6" w:rsidRPr="00251694">
              <w:rPr>
                <w:rFonts w:hint="eastAsia"/>
                <w:color w:val="000000" w:themeColor="text1"/>
                <w:sz w:val="28"/>
                <w:szCs w:val="28"/>
              </w:rPr>
              <w:t>反曲弓及複合弓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男、女組 50M 雙局</w:t>
            </w:r>
          </w:p>
          <w:p w14:paraId="576069B8" w14:textId="53A6EA78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(中間休息 15 分鐘)</w:t>
            </w:r>
          </w:p>
        </w:tc>
      </w:tr>
      <w:tr w:rsidR="004A0CC6" w:rsidRPr="00251694" w14:paraId="44F2C5C7" w14:textId="77777777" w:rsidTr="00CF6D68">
        <w:trPr>
          <w:trHeight w:val="1247"/>
        </w:trPr>
        <w:tc>
          <w:tcPr>
            <w:tcW w:w="2309" w:type="dxa"/>
            <w:vAlign w:val="center"/>
          </w:tcPr>
          <w:p w14:paraId="19FF9E4D" w14:textId="049288AC" w:rsidR="00CF6D68" w:rsidRPr="00251694" w:rsidRDefault="00295ADE" w:rsidP="00865CE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 xml:space="preserve"> 月 </w:t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22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 xml:space="preserve"> 日</w:t>
            </w:r>
          </w:p>
          <w:p w14:paraId="1ADBB84E" w14:textId="35367F33" w:rsidR="004A0CC6" w:rsidRPr="00251694" w:rsidRDefault="004A0CC6" w:rsidP="00865CEB">
            <w:pPr>
              <w:spacing w:line="6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color w:val="000000" w:themeColor="text1"/>
                <w:sz w:val="28"/>
                <w:szCs w:val="28"/>
              </w:rPr>
              <w:t>星期</w:t>
            </w:r>
            <w:r w:rsidR="00295ADE" w:rsidRPr="00251694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345" w:type="dxa"/>
            <w:vAlign w:val="center"/>
          </w:tcPr>
          <w:p w14:paraId="7A3A4D44" w14:textId="7057922B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0840-0900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高中</w:t>
            </w:r>
            <w:r w:rsidR="004A0CC6" w:rsidRPr="00251694">
              <w:rPr>
                <w:rFonts w:hint="eastAsia"/>
                <w:color w:val="000000" w:themeColor="text1"/>
                <w:sz w:val="28"/>
                <w:szCs w:val="28"/>
              </w:rPr>
              <w:t>反曲弓及複合弓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男、女組公開練習 3 回。</w:t>
            </w:r>
          </w:p>
          <w:p w14:paraId="29B32E1A" w14:textId="573D54F0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0900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ab/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高中</w:t>
            </w:r>
            <w:r w:rsidR="004A0CC6" w:rsidRPr="00251694">
              <w:rPr>
                <w:rFonts w:hint="eastAsia"/>
                <w:color w:val="000000" w:themeColor="text1"/>
                <w:sz w:val="28"/>
                <w:szCs w:val="28"/>
              </w:rPr>
              <w:t>反曲弓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男、女組 70M 雙局</w:t>
            </w:r>
          </w:p>
          <w:p w14:paraId="50621C57" w14:textId="5C7D9A4D" w:rsidR="00566272" w:rsidRPr="00251694" w:rsidRDefault="00566272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 w:rsidRPr="00251694">
              <w:rPr>
                <w:color w:val="000000" w:themeColor="text1"/>
                <w:sz w:val="28"/>
                <w:szCs w:val="28"/>
              </w:rPr>
              <w:t>高中</w:t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>複合弓</w:t>
            </w:r>
            <w:r w:rsidRPr="00251694">
              <w:rPr>
                <w:color w:val="000000" w:themeColor="text1"/>
                <w:sz w:val="28"/>
                <w:szCs w:val="28"/>
              </w:rPr>
              <w:t>男、女組</w:t>
            </w: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5</w:t>
            </w:r>
            <w:r w:rsidRPr="00251694">
              <w:rPr>
                <w:color w:val="000000" w:themeColor="text1"/>
                <w:sz w:val="28"/>
                <w:szCs w:val="28"/>
              </w:rPr>
              <w:t>0M 雙局</w:t>
            </w:r>
          </w:p>
          <w:p w14:paraId="59FC73C9" w14:textId="3A22ABF2" w:rsidR="004A0CC6" w:rsidRPr="00251694" w:rsidRDefault="00CF6D68" w:rsidP="00865CEB">
            <w:pPr>
              <w:spacing w:line="600" w:lineRule="exact"/>
              <w:rPr>
                <w:color w:val="000000" w:themeColor="text1"/>
                <w:sz w:val="28"/>
                <w:szCs w:val="28"/>
              </w:rPr>
            </w:pPr>
            <w:r w:rsidRPr="00251694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 w:rsidR="004A0CC6" w:rsidRPr="00251694">
              <w:rPr>
                <w:color w:val="000000" w:themeColor="text1"/>
                <w:sz w:val="28"/>
                <w:szCs w:val="28"/>
              </w:rPr>
              <w:t>(中間休息 15 分鐘)</w:t>
            </w:r>
          </w:p>
        </w:tc>
      </w:tr>
    </w:tbl>
    <w:p w14:paraId="78BDF7CF" w14:textId="77777777" w:rsidR="004A0CC6" w:rsidRPr="00251694" w:rsidRDefault="004A0CC6" w:rsidP="00865CEB">
      <w:pPr>
        <w:pStyle w:val="a3"/>
        <w:spacing w:before="173" w:line="600" w:lineRule="exact"/>
        <w:ind w:leftChars="350" w:left="1330" w:hangingChars="200" w:hanging="560"/>
      </w:pPr>
      <w:r w:rsidRPr="00251694">
        <w:t>八、競賽規則：依據中華民國射箭協會頒佈之規則辦理。</w:t>
      </w:r>
    </w:p>
    <w:p w14:paraId="2AD8BCA8" w14:textId="77777777" w:rsidR="004A0CC6" w:rsidRPr="00251694" w:rsidRDefault="004A0CC6" w:rsidP="00865CEB">
      <w:pPr>
        <w:pStyle w:val="a3"/>
        <w:spacing w:before="173" w:line="600" w:lineRule="exact"/>
        <w:ind w:leftChars="350" w:left="1326" w:hangingChars="200" w:hanging="556"/>
      </w:pPr>
      <w:r w:rsidRPr="00251694">
        <w:rPr>
          <w:spacing w:val="-2"/>
        </w:rPr>
        <w:t>九、報名手續：</w:t>
      </w:r>
    </w:p>
    <w:p w14:paraId="57CA47A1" w14:textId="3B9D39E1" w:rsidR="004A0CC6" w:rsidRPr="00251694" w:rsidRDefault="004A0CC6" w:rsidP="00865CEB">
      <w:pPr>
        <w:pStyle w:val="a3"/>
        <w:spacing w:line="600" w:lineRule="exact"/>
        <w:ind w:left="1355"/>
      </w:pPr>
      <w:r w:rsidRPr="00251694">
        <w:rPr>
          <w:spacing w:val="1"/>
        </w:rPr>
        <w:t xml:space="preserve">(一) 報名日期：自即日起至 </w:t>
      </w:r>
      <w:r w:rsidRPr="00251694">
        <w:t>11</w:t>
      </w:r>
      <w:r w:rsidRPr="00251694">
        <w:rPr>
          <w:rFonts w:hint="eastAsia"/>
        </w:rPr>
        <w:t>3</w:t>
      </w:r>
      <w:r w:rsidRPr="00251694">
        <w:rPr>
          <w:color w:val="000000" w:themeColor="text1"/>
          <w:spacing w:val="4"/>
        </w:rPr>
        <w:t xml:space="preserve">年 </w:t>
      </w:r>
      <w:r w:rsidR="00295ADE" w:rsidRPr="00251694">
        <w:rPr>
          <w:rFonts w:hint="eastAsia"/>
          <w:color w:val="000000" w:themeColor="text1"/>
        </w:rPr>
        <w:t>12</w:t>
      </w:r>
      <w:r w:rsidRPr="00251694">
        <w:rPr>
          <w:color w:val="000000" w:themeColor="text1"/>
          <w:spacing w:val="3"/>
        </w:rPr>
        <w:t xml:space="preserve"> 月</w:t>
      </w:r>
      <w:r w:rsidR="00295ADE" w:rsidRPr="00251694">
        <w:rPr>
          <w:rFonts w:hint="eastAsia"/>
          <w:color w:val="000000" w:themeColor="text1"/>
        </w:rPr>
        <w:t>1</w:t>
      </w:r>
      <w:r w:rsidR="000A6EA2" w:rsidRPr="00251694">
        <w:rPr>
          <w:rFonts w:hint="eastAsia"/>
          <w:color w:val="000000" w:themeColor="text1"/>
        </w:rPr>
        <w:t>6</w:t>
      </w:r>
      <w:r w:rsidRPr="00251694">
        <w:rPr>
          <w:color w:val="000000" w:themeColor="text1"/>
          <w:spacing w:val="-2"/>
        </w:rPr>
        <w:t xml:space="preserve"> 日(星期</w:t>
      </w:r>
      <w:r w:rsidR="000A6EA2" w:rsidRPr="00251694">
        <w:rPr>
          <w:rFonts w:hint="eastAsia"/>
          <w:color w:val="000000" w:themeColor="text1"/>
          <w:spacing w:val="-2"/>
        </w:rPr>
        <w:t>一</w:t>
      </w:r>
      <w:r w:rsidRPr="00251694">
        <w:rPr>
          <w:color w:val="000000" w:themeColor="text1"/>
          <w:spacing w:val="-2"/>
        </w:rPr>
        <w:t>)止</w:t>
      </w:r>
      <w:r w:rsidRPr="00251694">
        <w:rPr>
          <w:spacing w:val="-2"/>
        </w:rPr>
        <w:t>。</w:t>
      </w:r>
    </w:p>
    <w:p w14:paraId="331DDA2B" w14:textId="77777777" w:rsidR="00B019EF" w:rsidRPr="00251694" w:rsidRDefault="00387F7C" w:rsidP="00865CEB">
      <w:pPr>
        <w:pStyle w:val="a3"/>
        <w:spacing w:before="356" w:line="600" w:lineRule="exact"/>
        <w:ind w:left="1355" w:right="1445" w:firstLine="1663"/>
        <w:rPr>
          <w:spacing w:val="80"/>
          <w:w w:val="150"/>
        </w:rPr>
      </w:pPr>
      <w:r w:rsidRPr="00251694">
        <w:rPr>
          <w:rFonts w:hint="eastAsia"/>
          <w:spacing w:val="-2"/>
        </w:rPr>
        <w:t xml:space="preserve">  </w:t>
      </w:r>
      <w:r w:rsidR="004A0CC6" w:rsidRPr="00251694">
        <w:rPr>
          <w:spacing w:val="-2"/>
        </w:rPr>
        <w:t>E-mail</w:t>
      </w:r>
      <w:r w:rsidR="00B019EF" w:rsidRPr="00251694">
        <w:rPr>
          <w:rFonts w:hint="eastAsia"/>
          <w:spacing w:val="-2"/>
        </w:rPr>
        <w:t>：</w:t>
      </w:r>
      <w:r w:rsidR="00B019EF" w:rsidRPr="00251694">
        <w:rPr>
          <w:spacing w:val="-2"/>
        </w:rPr>
        <w:t>abc116318@yfms.tyc.edu.tw</w:t>
      </w:r>
      <w:hyperlink r:id="rId8"/>
      <w:r w:rsidR="004A0CC6" w:rsidRPr="00251694">
        <w:rPr>
          <w:spacing w:val="80"/>
          <w:w w:val="150"/>
        </w:rPr>
        <w:t xml:space="preserve">  </w:t>
      </w:r>
    </w:p>
    <w:p w14:paraId="1F491931" w14:textId="0A228CFA" w:rsidR="00B019EF" w:rsidRPr="00251694" w:rsidRDefault="00B019EF" w:rsidP="00865CEB">
      <w:pPr>
        <w:pStyle w:val="a3"/>
        <w:spacing w:before="356" w:line="600" w:lineRule="exact"/>
        <w:ind w:right="1445"/>
        <w:rPr>
          <w:spacing w:val="80"/>
        </w:rPr>
      </w:pPr>
      <w:r w:rsidRPr="00251694">
        <w:rPr>
          <w:rFonts w:hint="eastAsia"/>
        </w:rPr>
        <w:t xml:space="preserve">               </w:t>
      </w:r>
      <w:r w:rsidR="004A0CC6" w:rsidRPr="00251694">
        <w:t>(二)</w:t>
      </w:r>
      <w:r w:rsidR="004A0CC6" w:rsidRPr="00251694">
        <w:rPr>
          <w:rFonts w:hint="eastAsia"/>
        </w:rPr>
        <w:t xml:space="preserve"> </w:t>
      </w:r>
      <w:r w:rsidR="004A0CC6" w:rsidRPr="00251694">
        <w:t>報名地點：桃園市平鎮區德育路 240-1 號</w:t>
      </w:r>
      <w:r w:rsidR="004A0CC6" w:rsidRPr="00251694">
        <w:rPr>
          <w:spacing w:val="80"/>
        </w:rPr>
        <w:t xml:space="preserve"> </w:t>
      </w:r>
    </w:p>
    <w:p w14:paraId="062ADA16" w14:textId="206190A8" w:rsidR="004A0CC6" w:rsidRPr="00251694" w:rsidRDefault="00B019EF" w:rsidP="00865CEB">
      <w:pPr>
        <w:pStyle w:val="a3"/>
        <w:spacing w:before="356" w:line="600" w:lineRule="exact"/>
        <w:ind w:right="594"/>
      </w:pPr>
      <w:r w:rsidRPr="00251694">
        <w:rPr>
          <w:rFonts w:hint="eastAsia"/>
          <w:spacing w:val="7"/>
        </w:rPr>
        <w:t xml:space="preserve">              </w:t>
      </w:r>
      <w:r w:rsidR="004A0CC6" w:rsidRPr="00251694">
        <w:rPr>
          <w:spacing w:val="7"/>
        </w:rPr>
        <w:t xml:space="preserve">(三) </w:t>
      </w:r>
      <w:r w:rsidR="00387F7C" w:rsidRPr="00251694">
        <w:rPr>
          <w:rFonts w:hint="eastAsia"/>
          <w:spacing w:val="7"/>
        </w:rPr>
        <w:t xml:space="preserve"> </w:t>
      </w:r>
      <w:r w:rsidR="004A0CC6" w:rsidRPr="00251694">
        <w:rPr>
          <w:spacing w:val="7"/>
        </w:rPr>
        <w:t>連 絡 人：</w:t>
      </w:r>
      <w:r w:rsidRPr="00251694">
        <w:rPr>
          <w:rFonts w:hint="eastAsia"/>
          <w:spacing w:val="7"/>
        </w:rPr>
        <w:t>溫雅雲</w:t>
      </w:r>
      <w:r w:rsidR="004A0CC6" w:rsidRPr="00251694">
        <w:rPr>
          <w:spacing w:val="7"/>
        </w:rPr>
        <w:t xml:space="preserve"> </w:t>
      </w:r>
      <w:r w:rsidRPr="00251694">
        <w:rPr>
          <w:rFonts w:hint="eastAsia"/>
          <w:spacing w:val="7"/>
        </w:rPr>
        <w:t>教練</w:t>
      </w:r>
    </w:p>
    <w:p w14:paraId="1E1D2016" w14:textId="2A7CD6D8" w:rsidR="004A0CC6" w:rsidRPr="00251694" w:rsidRDefault="004A0CC6" w:rsidP="00865CEB">
      <w:pPr>
        <w:pStyle w:val="a3"/>
        <w:spacing w:line="600" w:lineRule="exact"/>
        <w:ind w:left="1355"/>
        <w:jc w:val="both"/>
        <w:rPr>
          <w:spacing w:val="-2"/>
          <w:w w:val="105"/>
        </w:rPr>
      </w:pPr>
      <w:r w:rsidRPr="00251694">
        <w:rPr>
          <w:w w:val="105"/>
        </w:rPr>
        <w:t>(四)</w:t>
      </w:r>
      <w:r w:rsidRPr="00251694">
        <w:rPr>
          <w:spacing w:val="22"/>
          <w:w w:val="105"/>
        </w:rPr>
        <w:t xml:space="preserve"> </w:t>
      </w:r>
      <w:r w:rsidR="00387F7C" w:rsidRPr="00251694">
        <w:rPr>
          <w:rFonts w:hint="eastAsia"/>
          <w:spacing w:val="22"/>
          <w:w w:val="105"/>
        </w:rPr>
        <w:t xml:space="preserve"> </w:t>
      </w:r>
      <w:r w:rsidRPr="00251694">
        <w:rPr>
          <w:spacing w:val="22"/>
          <w:w w:val="105"/>
        </w:rPr>
        <w:t>電</w:t>
      </w:r>
      <w:r w:rsidRPr="00251694">
        <w:rPr>
          <w:spacing w:val="72"/>
          <w:w w:val="150"/>
        </w:rPr>
        <w:t xml:space="preserve">  </w:t>
      </w:r>
      <w:r w:rsidRPr="00251694">
        <w:rPr>
          <w:w w:val="105"/>
        </w:rPr>
        <w:t>話：</w:t>
      </w:r>
      <w:r w:rsidRPr="00251694">
        <w:rPr>
          <w:spacing w:val="-2"/>
          <w:w w:val="105"/>
        </w:rPr>
        <w:t>09</w:t>
      </w:r>
      <w:r w:rsidR="00B019EF" w:rsidRPr="00251694">
        <w:rPr>
          <w:rFonts w:hint="eastAsia"/>
          <w:spacing w:val="-2"/>
          <w:w w:val="105"/>
        </w:rPr>
        <w:t>26820932</w:t>
      </w:r>
    </w:p>
    <w:p w14:paraId="12B8C1C3" w14:textId="446E5222" w:rsidR="002C09EF" w:rsidRPr="00251694" w:rsidRDefault="004A0CC6" w:rsidP="00865CEB">
      <w:pPr>
        <w:spacing w:line="600" w:lineRule="exact"/>
        <w:ind w:leftChars="350" w:left="1324" w:hangingChars="200" w:hanging="554"/>
        <w:rPr>
          <w:sz w:val="28"/>
          <w:szCs w:val="28"/>
        </w:rPr>
        <w:sectPr w:rsidR="002C09EF" w:rsidRPr="00251694">
          <w:pgSz w:w="11910" w:h="16840"/>
          <w:pgMar w:top="1620" w:right="920" w:bottom="1000" w:left="1040" w:header="0" w:footer="816" w:gutter="0"/>
          <w:cols w:space="720"/>
        </w:sectPr>
      </w:pPr>
      <w:r w:rsidRPr="00251694">
        <w:rPr>
          <w:spacing w:val="-3"/>
          <w:sz w:val="28"/>
          <w:szCs w:val="28"/>
        </w:rPr>
        <w:t>十、本競賽規程若有未盡事宜，得由會議提出修正通過後實施。</w:t>
      </w:r>
    </w:p>
    <w:p w14:paraId="6DF7FFF6" w14:textId="1E802961" w:rsidR="002C09EF" w:rsidRPr="00251694" w:rsidRDefault="004D1568">
      <w:pPr>
        <w:spacing w:line="679" w:lineRule="exact"/>
        <w:ind w:left="801" w:right="769"/>
        <w:jc w:val="center"/>
        <w:rPr>
          <w:rFonts w:ascii="Adobe Fan Heiti Std B" w:eastAsia="Adobe Fan Heiti Std B"/>
          <w:b/>
          <w:sz w:val="44"/>
        </w:rPr>
      </w:pPr>
      <w:r w:rsidRPr="00251694">
        <w:rPr>
          <w:rFonts w:ascii="Adobe Fan Heiti Std B" w:eastAsia="Adobe Fan Heiti Std B"/>
          <w:b/>
          <w:spacing w:val="-4"/>
          <w:sz w:val="44"/>
        </w:rPr>
        <w:lastRenderedPageBreak/>
        <w:t>11</w:t>
      </w:r>
      <w:r w:rsidR="002878A5" w:rsidRPr="00251694">
        <w:rPr>
          <w:rFonts w:ascii="Adobe Fan Heiti Std B" w:eastAsia="Adobe Fan Heiti Std B" w:hint="eastAsia"/>
          <w:b/>
          <w:spacing w:val="-4"/>
          <w:sz w:val="44"/>
        </w:rPr>
        <w:t>4</w:t>
      </w:r>
      <w:r w:rsidRPr="00251694">
        <w:rPr>
          <w:rFonts w:ascii="Adobe Fan Heiti Std B" w:eastAsia="Adobe Fan Heiti Std B"/>
          <w:b/>
          <w:spacing w:val="-6"/>
          <w:sz w:val="44"/>
        </w:rPr>
        <w:t xml:space="preserve"> 年全國中等學校運動會</w:t>
      </w:r>
    </w:p>
    <w:p w14:paraId="685E6BA3" w14:textId="7F32F700" w:rsidR="00767590" w:rsidRPr="00251694" w:rsidRDefault="004D1568" w:rsidP="00767590">
      <w:pPr>
        <w:spacing w:before="38"/>
        <w:ind w:left="801" w:right="764"/>
        <w:jc w:val="center"/>
        <w:rPr>
          <w:rFonts w:ascii="Adobe Fan Heiti Std B" w:eastAsiaTheme="minorEastAsia"/>
          <w:b/>
          <w:sz w:val="32"/>
        </w:rPr>
      </w:pPr>
      <w:r w:rsidRPr="00251694">
        <w:rPr>
          <w:rFonts w:ascii="Adobe Fan Heiti Std B" w:eastAsia="Adobe Fan Heiti Std B"/>
          <w:b/>
          <w:sz w:val="32"/>
        </w:rPr>
        <w:t>桃園市</w:t>
      </w:r>
      <w:r w:rsidRPr="00251694">
        <w:rPr>
          <w:rFonts w:ascii="Adobe Fan Heiti Std B" w:eastAsia="Adobe Fan Heiti Std B"/>
          <w:b/>
          <w:spacing w:val="-3"/>
          <w:sz w:val="40"/>
        </w:rPr>
        <w:t>射箭代表隊選拔賽</w:t>
      </w:r>
      <w:r w:rsidRPr="00251694">
        <w:rPr>
          <w:rFonts w:ascii="Adobe Fan Heiti Std B" w:eastAsia="Adobe Fan Heiti Std B"/>
          <w:b/>
          <w:sz w:val="40"/>
        </w:rPr>
        <w:t>報名表</w:t>
      </w:r>
    </w:p>
    <w:p w14:paraId="0EE0A2A4" w14:textId="4820A70D" w:rsidR="002C09EF" w:rsidRPr="00251694" w:rsidRDefault="004D1568" w:rsidP="00767590">
      <w:pPr>
        <w:spacing w:before="38"/>
        <w:ind w:left="801" w:right="764"/>
        <w:jc w:val="center"/>
        <w:rPr>
          <w:rFonts w:ascii="Adobe Fan Heiti Std B" w:eastAsia="Adobe Fan Heiti Std B"/>
          <w:b/>
          <w:sz w:val="32"/>
        </w:rPr>
      </w:pPr>
      <w:r w:rsidRPr="00251694">
        <w:rPr>
          <w:rFonts w:ascii="Adobe Fan Heiti Std B" w:eastAsia="Adobe Fan Heiti Std B"/>
          <w:b/>
          <w:sz w:val="32"/>
        </w:rPr>
        <w:t>E-</w:t>
      </w:r>
      <w:r w:rsidRPr="00251694">
        <w:rPr>
          <w:rFonts w:ascii="Adobe Fan Heiti Std B" w:eastAsia="Adobe Fan Heiti Std B"/>
          <w:b/>
          <w:spacing w:val="-5"/>
          <w:sz w:val="32"/>
        </w:rPr>
        <w:t>mail：</w:t>
      </w:r>
      <w:r w:rsidR="00767590" w:rsidRPr="00251694">
        <w:rPr>
          <w:rFonts w:ascii="Adobe Fan Heiti Std B" w:eastAsia="Adobe Fan Heiti Std B"/>
          <w:b/>
          <w:sz w:val="32"/>
        </w:rPr>
        <w:t>abc116318@yfms.tyc.edu.tw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193"/>
        <w:gridCol w:w="1013"/>
        <w:gridCol w:w="904"/>
        <w:gridCol w:w="796"/>
        <w:gridCol w:w="280"/>
        <w:gridCol w:w="710"/>
        <w:gridCol w:w="1132"/>
        <w:gridCol w:w="2552"/>
      </w:tblGrid>
      <w:tr w:rsidR="002C09EF" w:rsidRPr="00251694" w14:paraId="3E200D91" w14:textId="77777777">
        <w:trPr>
          <w:trHeight w:val="719"/>
        </w:trPr>
        <w:tc>
          <w:tcPr>
            <w:tcW w:w="2136" w:type="dxa"/>
            <w:gridSpan w:val="2"/>
          </w:tcPr>
          <w:p w14:paraId="5ACC1DD5" w14:textId="77777777" w:rsidR="002C09EF" w:rsidRPr="00251694" w:rsidRDefault="004D1568">
            <w:pPr>
              <w:pStyle w:val="TableParagraph"/>
              <w:spacing w:before="172"/>
              <w:ind w:left="309"/>
              <w:rPr>
                <w:sz w:val="28"/>
              </w:rPr>
            </w:pPr>
            <w:r w:rsidRPr="00251694">
              <w:rPr>
                <w:spacing w:val="25"/>
                <w:sz w:val="28"/>
              </w:rPr>
              <w:t>所 屬 單 位</w:t>
            </w:r>
          </w:p>
        </w:tc>
        <w:tc>
          <w:tcPr>
            <w:tcW w:w="7387" w:type="dxa"/>
            <w:gridSpan w:val="7"/>
          </w:tcPr>
          <w:p w14:paraId="63A14D51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C09EF" w:rsidRPr="00251694" w14:paraId="30F399FD" w14:textId="77777777">
        <w:trPr>
          <w:trHeight w:val="719"/>
        </w:trPr>
        <w:tc>
          <w:tcPr>
            <w:tcW w:w="2136" w:type="dxa"/>
            <w:gridSpan w:val="2"/>
          </w:tcPr>
          <w:p w14:paraId="6EB55827" w14:textId="77777777" w:rsidR="002C09EF" w:rsidRPr="00251694" w:rsidRDefault="004D1568">
            <w:pPr>
              <w:pStyle w:val="TableParagraph"/>
              <w:spacing w:before="172"/>
              <w:ind w:left="309"/>
              <w:rPr>
                <w:sz w:val="28"/>
              </w:rPr>
            </w:pPr>
            <w:r w:rsidRPr="00251694">
              <w:rPr>
                <w:spacing w:val="25"/>
                <w:sz w:val="28"/>
              </w:rPr>
              <w:t>通 訊 地 址</w:t>
            </w:r>
          </w:p>
        </w:tc>
        <w:tc>
          <w:tcPr>
            <w:tcW w:w="7387" w:type="dxa"/>
            <w:gridSpan w:val="7"/>
          </w:tcPr>
          <w:p w14:paraId="3E03C043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C09EF" w:rsidRPr="00251694" w14:paraId="2242F9A4" w14:textId="77777777" w:rsidTr="00EC3ABD">
        <w:trPr>
          <w:trHeight w:val="720"/>
        </w:trPr>
        <w:tc>
          <w:tcPr>
            <w:tcW w:w="943" w:type="dxa"/>
            <w:tcBorders>
              <w:right w:val="nil"/>
            </w:tcBorders>
          </w:tcPr>
          <w:p w14:paraId="0C675BF9" w14:textId="77777777" w:rsidR="002C09EF" w:rsidRPr="00251694" w:rsidRDefault="004D1568">
            <w:pPr>
              <w:pStyle w:val="TableParagraph"/>
              <w:spacing w:before="172"/>
              <w:ind w:left="309"/>
              <w:rPr>
                <w:sz w:val="28"/>
              </w:rPr>
            </w:pPr>
            <w:r w:rsidRPr="00251694">
              <w:rPr>
                <w:spacing w:val="-10"/>
                <w:sz w:val="28"/>
              </w:rPr>
              <w:t>領</w:t>
            </w:r>
          </w:p>
        </w:tc>
        <w:tc>
          <w:tcPr>
            <w:tcW w:w="1193" w:type="dxa"/>
            <w:tcBorders>
              <w:left w:val="nil"/>
            </w:tcBorders>
          </w:tcPr>
          <w:p w14:paraId="744029DC" w14:textId="77777777" w:rsidR="002C09EF" w:rsidRPr="00251694" w:rsidRDefault="004D1568">
            <w:pPr>
              <w:pStyle w:val="TableParagraph"/>
              <w:spacing w:before="172"/>
              <w:ind w:right="275"/>
              <w:jc w:val="right"/>
              <w:rPr>
                <w:sz w:val="28"/>
              </w:rPr>
            </w:pPr>
            <w:r w:rsidRPr="00251694">
              <w:rPr>
                <w:spacing w:val="-10"/>
                <w:sz w:val="28"/>
              </w:rPr>
              <w:t>隊</w:t>
            </w:r>
          </w:p>
        </w:tc>
        <w:tc>
          <w:tcPr>
            <w:tcW w:w="1917" w:type="dxa"/>
            <w:gridSpan w:val="2"/>
          </w:tcPr>
          <w:p w14:paraId="5C92C4EC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96" w:type="dxa"/>
            <w:tcBorders>
              <w:right w:val="nil"/>
            </w:tcBorders>
          </w:tcPr>
          <w:p w14:paraId="05997013" w14:textId="77777777" w:rsidR="002C09EF" w:rsidRPr="00251694" w:rsidRDefault="004D1568">
            <w:pPr>
              <w:pStyle w:val="TableParagraph"/>
              <w:spacing w:before="172"/>
              <w:ind w:left="308"/>
              <w:rPr>
                <w:sz w:val="28"/>
              </w:rPr>
            </w:pPr>
            <w:r w:rsidRPr="00251694">
              <w:rPr>
                <w:spacing w:val="-10"/>
                <w:sz w:val="28"/>
              </w:rPr>
              <w:t>教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14:paraId="6A6D3050" w14:textId="77777777" w:rsidR="002C09EF" w:rsidRPr="00251694" w:rsidRDefault="004D1568">
            <w:pPr>
              <w:pStyle w:val="TableParagraph"/>
              <w:spacing w:before="172"/>
              <w:ind w:left="216"/>
              <w:rPr>
                <w:sz w:val="28"/>
              </w:rPr>
            </w:pPr>
            <w:r w:rsidRPr="00251694">
              <w:rPr>
                <w:spacing w:val="-10"/>
                <w:sz w:val="28"/>
              </w:rPr>
              <w:t>練</w:t>
            </w:r>
          </w:p>
        </w:tc>
        <w:tc>
          <w:tcPr>
            <w:tcW w:w="3684" w:type="dxa"/>
            <w:gridSpan w:val="2"/>
          </w:tcPr>
          <w:p w14:paraId="79E35BBA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C09EF" w:rsidRPr="00251694" w14:paraId="7894B061" w14:textId="77777777" w:rsidTr="00EC3ABD">
        <w:trPr>
          <w:trHeight w:val="719"/>
        </w:trPr>
        <w:tc>
          <w:tcPr>
            <w:tcW w:w="943" w:type="dxa"/>
            <w:tcBorders>
              <w:right w:val="nil"/>
            </w:tcBorders>
          </w:tcPr>
          <w:p w14:paraId="7E6FC0D9" w14:textId="77777777" w:rsidR="002C09EF" w:rsidRPr="00251694" w:rsidRDefault="004D1568">
            <w:pPr>
              <w:pStyle w:val="TableParagraph"/>
              <w:spacing w:before="172"/>
              <w:ind w:left="309"/>
              <w:rPr>
                <w:sz w:val="28"/>
              </w:rPr>
            </w:pPr>
            <w:r w:rsidRPr="00251694">
              <w:rPr>
                <w:spacing w:val="-10"/>
                <w:sz w:val="28"/>
              </w:rPr>
              <w:t>管</w:t>
            </w:r>
          </w:p>
        </w:tc>
        <w:tc>
          <w:tcPr>
            <w:tcW w:w="1193" w:type="dxa"/>
            <w:tcBorders>
              <w:left w:val="nil"/>
            </w:tcBorders>
          </w:tcPr>
          <w:p w14:paraId="20462E7C" w14:textId="77777777" w:rsidR="002C09EF" w:rsidRPr="00251694" w:rsidRDefault="004D1568">
            <w:pPr>
              <w:pStyle w:val="TableParagraph"/>
              <w:spacing w:before="172"/>
              <w:ind w:right="275"/>
              <w:jc w:val="right"/>
              <w:rPr>
                <w:sz w:val="28"/>
              </w:rPr>
            </w:pPr>
            <w:r w:rsidRPr="00251694">
              <w:rPr>
                <w:spacing w:val="-10"/>
                <w:sz w:val="28"/>
              </w:rPr>
              <w:t>理</w:t>
            </w:r>
          </w:p>
        </w:tc>
        <w:tc>
          <w:tcPr>
            <w:tcW w:w="1917" w:type="dxa"/>
            <w:gridSpan w:val="2"/>
          </w:tcPr>
          <w:p w14:paraId="3F720305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86" w:type="dxa"/>
            <w:gridSpan w:val="3"/>
          </w:tcPr>
          <w:p w14:paraId="13EAA498" w14:textId="77777777" w:rsidR="002C09EF" w:rsidRPr="00251694" w:rsidRDefault="004D1568">
            <w:pPr>
              <w:pStyle w:val="TableParagraph"/>
              <w:spacing w:before="172"/>
              <w:ind w:left="27"/>
              <w:rPr>
                <w:sz w:val="28"/>
              </w:rPr>
            </w:pPr>
            <w:r w:rsidRPr="00251694">
              <w:rPr>
                <w:spacing w:val="25"/>
                <w:sz w:val="28"/>
              </w:rPr>
              <w:t>聯 絡 電 話</w:t>
            </w:r>
          </w:p>
        </w:tc>
        <w:tc>
          <w:tcPr>
            <w:tcW w:w="3684" w:type="dxa"/>
            <w:gridSpan w:val="2"/>
          </w:tcPr>
          <w:p w14:paraId="2BB92387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2C09EF" w:rsidRPr="00251694" w14:paraId="593FAC8B" w14:textId="77777777">
        <w:trPr>
          <w:trHeight w:val="719"/>
        </w:trPr>
        <w:tc>
          <w:tcPr>
            <w:tcW w:w="2136" w:type="dxa"/>
            <w:gridSpan w:val="2"/>
          </w:tcPr>
          <w:p w14:paraId="7B3F7E3C" w14:textId="0E497F2C" w:rsidR="002C09EF" w:rsidRPr="00251694" w:rsidRDefault="00EC3ABD" w:rsidP="00EC3ABD">
            <w:pPr>
              <w:pStyle w:val="TableParagraph"/>
              <w:spacing w:before="172"/>
              <w:rPr>
                <w:sz w:val="28"/>
              </w:rPr>
            </w:pPr>
            <w:r w:rsidRPr="00251694">
              <w:rPr>
                <w:rFonts w:hint="eastAsia"/>
                <w:sz w:val="28"/>
              </w:rPr>
              <w:t xml:space="preserve">        </w:t>
            </w:r>
            <w:r w:rsidR="004D1568" w:rsidRPr="00251694">
              <w:rPr>
                <w:sz w:val="28"/>
              </w:rPr>
              <w:t>E-</w:t>
            </w:r>
            <w:r w:rsidR="004D1568" w:rsidRPr="00251694">
              <w:rPr>
                <w:spacing w:val="-2"/>
                <w:sz w:val="28"/>
              </w:rPr>
              <w:t>mail：</w:t>
            </w:r>
          </w:p>
        </w:tc>
        <w:tc>
          <w:tcPr>
            <w:tcW w:w="7387" w:type="dxa"/>
            <w:gridSpan w:val="7"/>
          </w:tcPr>
          <w:p w14:paraId="4DDAAD85" w14:textId="77777777" w:rsidR="002C09EF" w:rsidRPr="00251694" w:rsidRDefault="002C09EF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4BC5FCA6" w14:textId="77777777" w:rsidTr="00E85DBF">
        <w:trPr>
          <w:trHeight w:val="721"/>
        </w:trPr>
        <w:tc>
          <w:tcPr>
            <w:tcW w:w="2136" w:type="dxa"/>
            <w:gridSpan w:val="2"/>
            <w:vAlign w:val="center"/>
          </w:tcPr>
          <w:p w14:paraId="616B7CA9" w14:textId="77777777" w:rsidR="00EC3ABD" w:rsidRPr="00251694" w:rsidRDefault="00EC3ABD" w:rsidP="00EC3ABD">
            <w:pPr>
              <w:pStyle w:val="TableParagraph"/>
              <w:spacing w:before="174"/>
              <w:jc w:val="center"/>
              <w:rPr>
                <w:sz w:val="28"/>
                <w:szCs w:val="28"/>
              </w:rPr>
            </w:pPr>
            <w:r w:rsidRPr="00251694">
              <w:rPr>
                <w:spacing w:val="18"/>
                <w:sz w:val="28"/>
                <w:szCs w:val="28"/>
              </w:rPr>
              <w:t>姓 名</w:t>
            </w:r>
          </w:p>
        </w:tc>
        <w:tc>
          <w:tcPr>
            <w:tcW w:w="1013" w:type="dxa"/>
            <w:vAlign w:val="center"/>
          </w:tcPr>
          <w:p w14:paraId="739A4046" w14:textId="77777777" w:rsidR="00EC3ABD" w:rsidRPr="00251694" w:rsidRDefault="00EC3ABD" w:rsidP="00EC3ABD">
            <w:pPr>
              <w:pStyle w:val="TableParagraph"/>
              <w:spacing w:before="203"/>
              <w:jc w:val="center"/>
              <w:rPr>
                <w:sz w:val="28"/>
                <w:szCs w:val="28"/>
              </w:rPr>
            </w:pPr>
            <w:r w:rsidRPr="00251694">
              <w:rPr>
                <w:spacing w:val="-5"/>
                <w:sz w:val="28"/>
                <w:szCs w:val="28"/>
              </w:rPr>
              <w:t>性別</w:t>
            </w:r>
          </w:p>
        </w:tc>
        <w:tc>
          <w:tcPr>
            <w:tcW w:w="1980" w:type="dxa"/>
            <w:gridSpan w:val="3"/>
            <w:vAlign w:val="center"/>
          </w:tcPr>
          <w:p w14:paraId="7FA0B84F" w14:textId="77777777" w:rsidR="00EC3ABD" w:rsidRPr="00251694" w:rsidRDefault="00EC3ABD" w:rsidP="00EC3ABD">
            <w:pPr>
              <w:pStyle w:val="TableParagraph"/>
              <w:spacing w:before="174"/>
              <w:jc w:val="center"/>
              <w:rPr>
                <w:sz w:val="28"/>
                <w:szCs w:val="28"/>
              </w:rPr>
            </w:pPr>
            <w:r w:rsidRPr="00251694">
              <w:rPr>
                <w:spacing w:val="-3"/>
                <w:sz w:val="28"/>
                <w:szCs w:val="28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 w14:paraId="53CBAAB4" w14:textId="77777777" w:rsidR="00EC3ABD" w:rsidRPr="00251694" w:rsidRDefault="00EC3ABD" w:rsidP="00EC3ABD">
            <w:pPr>
              <w:pStyle w:val="TableParagraph"/>
              <w:spacing w:before="174"/>
              <w:ind w:left="31"/>
              <w:jc w:val="center"/>
              <w:rPr>
                <w:sz w:val="28"/>
                <w:szCs w:val="28"/>
              </w:rPr>
            </w:pPr>
            <w:r w:rsidRPr="00251694">
              <w:rPr>
                <w:spacing w:val="25"/>
                <w:sz w:val="28"/>
                <w:szCs w:val="28"/>
              </w:rPr>
              <w:t>參 賽 組 別</w:t>
            </w:r>
          </w:p>
        </w:tc>
        <w:tc>
          <w:tcPr>
            <w:tcW w:w="2552" w:type="dxa"/>
            <w:vAlign w:val="center"/>
          </w:tcPr>
          <w:p w14:paraId="62D6213D" w14:textId="3C8ABB34" w:rsidR="00EC3ABD" w:rsidRPr="00EC3ABD" w:rsidRDefault="00EC3ABD" w:rsidP="00EC3ABD">
            <w:pPr>
              <w:pStyle w:val="TableParagraph"/>
              <w:spacing w:before="174"/>
              <w:jc w:val="center"/>
              <w:rPr>
                <w:sz w:val="28"/>
                <w:szCs w:val="28"/>
              </w:rPr>
            </w:pPr>
            <w:r w:rsidRPr="00251694">
              <w:rPr>
                <w:spacing w:val="-10"/>
                <w:sz w:val="28"/>
                <w:szCs w:val="28"/>
              </w:rPr>
              <w:t>備</w:t>
            </w:r>
            <w:r w:rsidRPr="00251694">
              <w:rPr>
                <w:rFonts w:hint="eastAsia"/>
                <w:sz w:val="28"/>
                <w:szCs w:val="28"/>
              </w:rPr>
              <w:t xml:space="preserve">     </w:t>
            </w:r>
            <w:r w:rsidRPr="00251694">
              <w:rPr>
                <w:spacing w:val="-10"/>
                <w:sz w:val="28"/>
                <w:szCs w:val="28"/>
              </w:rPr>
              <w:t>註</w:t>
            </w:r>
          </w:p>
        </w:tc>
      </w:tr>
      <w:tr w:rsidR="00EC3ABD" w14:paraId="1CFBA0B7" w14:textId="77777777" w:rsidTr="002D6826">
        <w:trPr>
          <w:trHeight w:val="719"/>
        </w:trPr>
        <w:tc>
          <w:tcPr>
            <w:tcW w:w="2136" w:type="dxa"/>
            <w:gridSpan w:val="2"/>
          </w:tcPr>
          <w:p w14:paraId="3DA2B978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26B20710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16C5BBD2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3AC313F2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68E10EA4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5591171E" w14:textId="77777777" w:rsidTr="008759A1">
        <w:trPr>
          <w:trHeight w:val="719"/>
        </w:trPr>
        <w:tc>
          <w:tcPr>
            <w:tcW w:w="2136" w:type="dxa"/>
            <w:gridSpan w:val="2"/>
          </w:tcPr>
          <w:p w14:paraId="58B57622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4481E3F9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46139755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78A1637A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62724A16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784418EE" w14:textId="77777777" w:rsidTr="00FA3287">
        <w:trPr>
          <w:trHeight w:val="720"/>
        </w:trPr>
        <w:tc>
          <w:tcPr>
            <w:tcW w:w="2136" w:type="dxa"/>
            <w:gridSpan w:val="2"/>
          </w:tcPr>
          <w:p w14:paraId="788355CE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617FB41F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7B2E05DD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2FA3F21C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3F8BFBB5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64A87FDA" w14:textId="77777777" w:rsidTr="00095B2E">
        <w:trPr>
          <w:trHeight w:val="719"/>
        </w:trPr>
        <w:tc>
          <w:tcPr>
            <w:tcW w:w="2136" w:type="dxa"/>
            <w:gridSpan w:val="2"/>
          </w:tcPr>
          <w:p w14:paraId="4F3C3125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53362C0F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6045308F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5964DA7B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0D1E762E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366D22A1" w14:textId="77777777" w:rsidTr="00B9623D">
        <w:trPr>
          <w:trHeight w:val="719"/>
        </w:trPr>
        <w:tc>
          <w:tcPr>
            <w:tcW w:w="2136" w:type="dxa"/>
            <w:gridSpan w:val="2"/>
          </w:tcPr>
          <w:p w14:paraId="6CA62474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3CD174B2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4A76A28F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4447363E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7AF8D0BF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39A93247" w14:textId="77777777" w:rsidTr="009E4E88">
        <w:trPr>
          <w:trHeight w:val="721"/>
        </w:trPr>
        <w:tc>
          <w:tcPr>
            <w:tcW w:w="2136" w:type="dxa"/>
            <w:gridSpan w:val="2"/>
          </w:tcPr>
          <w:p w14:paraId="1CCA9617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22ECC241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6FE4FF8B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3F2C5FB9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24610929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79755CBE" w14:textId="77777777" w:rsidTr="00E259FA">
        <w:trPr>
          <w:trHeight w:val="719"/>
        </w:trPr>
        <w:tc>
          <w:tcPr>
            <w:tcW w:w="2136" w:type="dxa"/>
            <w:gridSpan w:val="2"/>
          </w:tcPr>
          <w:p w14:paraId="69EA26F5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56E56F07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3AE13A35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6D82D4D9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4F2C819E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2CAD32EA" w14:textId="77777777" w:rsidTr="005E58E2">
        <w:trPr>
          <w:trHeight w:val="720"/>
        </w:trPr>
        <w:tc>
          <w:tcPr>
            <w:tcW w:w="2136" w:type="dxa"/>
            <w:gridSpan w:val="2"/>
          </w:tcPr>
          <w:p w14:paraId="4502ECDA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1C454442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28586262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61C30B3D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1293017F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C3ABD" w14:paraId="4CBC9D2A" w14:textId="77777777" w:rsidTr="00A74BC6">
        <w:trPr>
          <w:trHeight w:val="719"/>
        </w:trPr>
        <w:tc>
          <w:tcPr>
            <w:tcW w:w="2136" w:type="dxa"/>
            <w:gridSpan w:val="2"/>
          </w:tcPr>
          <w:p w14:paraId="5596F8C4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13" w:type="dxa"/>
          </w:tcPr>
          <w:p w14:paraId="1BD255D7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0" w:type="dxa"/>
            <w:gridSpan w:val="3"/>
          </w:tcPr>
          <w:p w14:paraId="6F33DC63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842" w:type="dxa"/>
            <w:gridSpan w:val="2"/>
          </w:tcPr>
          <w:p w14:paraId="339AC684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552" w:type="dxa"/>
          </w:tcPr>
          <w:p w14:paraId="53BE75DE" w14:textId="77777777" w:rsidR="00EC3ABD" w:rsidRDefault="00EC3ABD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14:paraId="7AE63416" w14:textId="77777777" w:rsidR="004D1568" w:rsidRDefault="004D1568"/>
    <w:sectPr w:rsidR="004D1568">
      <w:pgSz w:w="11910" w:h="16840"/>
      <w:pgMar w:top="1380" w:right="920" w:bottom="1000" w:left="104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D4A1" w14:textId="77777777" w:rsidR="00011CDA" w:rsidRDefault="00011CDA">
      <w:r>
        <w:separator/>
      </w:r>
    </w:p>
  </w:endnote>
  <w:endnote w:type="continuationSeparator" w:id="0">
    <w:p w14:paraId="1C44A6F3" w14:textId="77777777" w:rsidR="00011CDA" w:rsidRDefault="0001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EEB" w14:textId="77777777" w:rsidR="002C09EF" w:rsidRDefault="004D156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85965C7" wp14:editId="48A2740F">
              <wp:simplePos x="0" y="0"/>
              <wp:positionH relativeFrom="page">
                <wp:posOffset>3651630</wp:posOffset>
              </wp:positionH>
              <wp:positionV relativeFrom="page">
                <wp:posOffset>10034557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B4B74" w14:textId="2A5641FD" w:rsidR="002C09EF" w:rsidRDefault="004D156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5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F94157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965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7.55pt;margin-top:790.1pt;width:28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" filled="f" stroked="f">
              <v:path arrowok="t"/>
              <v:textbox inset="0,0,0,0">
                <w:txbxContent>
                  <w:p w14:paraId="1B4B4B74" w14:textId="2A5641FD" w:rsidR="002C09EF" w:rsidRDefault="004D1568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F94157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0046" w14:textId="77777777" w:rsidR="00011CDA" w:rsidRDefault="00011CDA">
      <w:r>
        <w:separator/>
      </w:r>
    </w:p>
  </w:footnote>
  <w:footnote w:type="continuationSeparator" w:id="0">
    <w:p w14:paraId="06806EAE" w14:textId="77777777" w:rsidR="00011CDA" w:rsidRDefault="0001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57F"/>
    <w:multiLevelType w:val="hybridMultilevel"/>
    <w:tmpl w:val="72EC2E62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1" w15:restartNumberingAfterBreak="0">
    <w:nsid w:val="10194BBE"/>
    <w:multiLevelType w:val="hybridMultilevel"/>
    <w:tmpl w:val="ECE81AAE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2" w15:restartNumberingAfterBreak="0">
    <w:nsid w:val="167E2594"/>
    <w:multiLevelType w:val="hybridMultilevel"/>
    <w:tmpl w:val="ACDE2B0A"/>
    <w:lvl w:ilvl="0" w:tplc="6B5AE96E">
      <w:start w:val="1"/>
      <w:numFmt w:val="decimal"/>
      <w:lvlText w:val="%1."/>
      <w:lvlJc w:val="left"/>
      <w:pPr>
        <w:ind w:left="2075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14"/>
        <w:sz w:val="28"/>
        <w:szCs w:val="28"/>
        <w:lang w:val="en-US" w:eastAsia="zh-TW" w:bidi="ar-SA"/>
      </w:rPr>
    </w:lvl>
    <w:lvl w:ilvl="1" w:tplc="AE22D434">
      <w:numFmt w:val="bullet"/>
      <w:lvlText w:val="•"/>
      <w:lvlJc w:val="left"/>
      <w:pPr>
        <w:ind w:left="2866" w:hanging="360"/>
      </w:pPr>
      <w:rPr>
        <w:rFonts w:hint="default"/>
        <w:lang w:val="en-US" w:eastAsia="zh-TW" w:bidi="ar-SA"/>
      </w:rPr>
    </w:lvl>
    <w:lvl w:ilvl="2" w:tplc="7FD488B2">
      <w:numFmt w:val="bullet"/>
      <w:lvlText w:val="•"/>
      <w:lvlJc w:val="left"/>
      <w:pPr>
        <w:ind w:left="3653" w:hanging="360"/>
      </w:pPr>
      <w:rPr>
        <w:rFonts w:hint="default"/>
        <w:lang w:val="en-US" w:eastAsia="zh-TW" w:bidi="ar-SA"/>
      </w:rPr>
    </w:lvl>
    <w:lvl w:ilvl="3" w:tplc="BF0E0FAE">
      <w:numFmt w:val="bullet"/>
      <w:lvlText w:val="•"/>
      <w:lvlJc w:val="left"/>
      <w:pPr>
        <w:ind w:left="4439" w:hanging="360"/>
      </w:pPr>
      <w:rPr>
        <w:rFonts w:hint="default"/>
        <w:lang w:val="en-US" w:eastAsia="zh-TW" w:bidi="ar-SA"/>
      </w:rPr>
    </w:lvl>
    <w:lvl w:ilvl="4" w:tplc="04C20914">
      <w:numFmt w:val="bullet"/>
      <w:lvlText w:val="•"/>
      <w:lvlJc w:val="left"/>
      <w:pPr>
        <w:ind w:left="5226" w:hanging="360"/>
      </w:pPr>
      <w:rPr>
        <w:rFonts w:hint="default"/>
        <w:lang w:val="en-US" w:eastAsia="zh-TW" w:bidi="ar-SA"/>
      </w:rPr>
    </w:lvl>
    <w:lvl w:ilvl="5" w:tplc="962A3C12">
      <w:numFmt w:val="bullet"/>
      <w:lvlText w:val="•"/>
      <w:lvlJc w:val="left"/>
      <w:pPr>
        <w:ind w:left="6013" w:hanging="360"/>
      </w:pPr>
      <w:rPr>
        <w:rFonts w:hint="default"/>
        <w:lang w:val="en-US" w:eastAsia="zh-TW" w:bidi="ar-SA"/>
      </w:rPr>
    </w:lvl>
    <w:lvl w:ilvl="6" w:tplc="E43ECF34">
      <w:numFmt w:val="bullet"/>
      <w:lvlText w:val="•"/>
      <w:lvlJc w:val="left"/>
      <w:pPr>
        <w:ind w:left="6799" w:hanging="360"/>
      </w:pPr>
      <w:rPr>
        <w:rFonts w:hint="default"/>
        <w:lang w:val="en-US" w:eastAsia="zh-TW" w:bidi="ar-SA"/>
      </w:rPr>
    </w:lvl>
    <w:lvl w:ilvl="7" w:tplc="89981E0C">
      <w:numFmt w:val="bullet"/>
      <w:lvlText w:val="•"/>
      <w:lvlJc w:val="left"/>
      <w:pPr>
        <w:ind w:left="7586" w:hanging="360"/>
      </w:pPr>
      <w:rPr>
        <w:rFonts w:hint="default"/>
        <w:lang w:val="en-US" w:eastAsia="zh-TW" w:bidi="ar-SA"/>
      </w:rPr>
    </w:lvl>
    <w:lvl w:ilvl="8" w:tplc="00EA5C56">
      <w:numFmt w:val="bullet"/>
      <w:lvlText w:val="•"/>
      <w:lvlJc w:val="left"/>
      <w:pPr>
        <w:ind w:left="837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45395B66"/>
    <w:multiLevelType w:val="hybridMultilevel"/>
    <w:tmpl w:val="24DEDADE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4" w15:restartNumberingAfterBreak="0">
    <w:nsid w:val="69CB59C4"/>
    <w:multiLevelType w:val="hybridMultilevel"/>
    <w:tmpl w:val="D7C4367E"/>
    <w:lvl w:ilvl="0" w:tplc="0E10D330">
      <w:start w:val="1"/>
      <w:numFmt w:val="decimal"/>
      <w:lvlText w:val="%1."/>
      <w:lvlJc w:val="left"/>
      <w:pPr>
        <w:ind w:left="2140" w:hanging="50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14"/>
        <w:sz w:val="28"/>
        <w:szCs w:val="28"/>
        <w:lang w:val="en-US" w:eastAsia="zh-TW" w:bidi="ar-SA"/>
      </w:rPr>
    </w:lvl>
    <w:lvl w:ilvl="1" w:tplc="4E267ABA">
      <w:numFmt w:val="bullet"/>
      <w:lvlText w:val="•"/>
      <w:lvlJc w:val="left"/>
      <w:pPr>
        <w:ind w:left="2920" w:hanging="502"/>
      </w:pPr>
      <w:rPr>
        <w:rFonts w:hint="default"/>
        <w:lang w:val="en-US" w:eastAsia="zh-TW" w:bidi="ar-SA"/>
      </w:rPr>
    </w:lvl>
    <w:lvl w:ilvl="2" w:tplc="AFD64D38">
      <w:numFmt w:val="bullet"/>
      <w:lvlText w:val="•"/>
      <w:lvlJc w:val="left"/>
      <w:pPr>
        <w:ind w:left="3701" w:hanging="502"/>
      </w:pPr>
      <w:rPr>
        <w:rFonts w:hint="default"/>
        <w:lang w:val="en-US" w:eastAsia="zh-TW" w:bidi="ar-SA"/>
      </w:rPr>
    </w:lvl>
    <w:lvl w:ilvl="3" w:tplc="BB6CB58A">
      <w:numFmt w:val="bullet"/>
      <w:lvlText w:val="•"/>
      <w:lvlJc w:val="left"/>
      <w:pPr>
        <w:ind w:left="4481" w:hanging="502"/>
      </w:pPr>
      <w:rPr>
        <w:rFonts w:hint="default"/>
        <w:lang w:val="en-US" w:eastAsia="zh-TW" w:bidi="ar-SA"/>
      </w:rPr>
    </w:lvl>
    <w:lvl w:ilvl="4" w:tplc="DF649CAC">
      <w:numFmt w:val="bullet"/>
      <w:lvlText w:val="•"/>
      <w:lvlJc w:val="left"/>
      <w:pPr>
        <w:ind w:left="5262" w:hanging="502"/>
      </w:pPr>
      <w:rPr>
        <w:rFonts w:hint="default"/>
        <w:lang w:val="en-US" w:eastAsia="zh-TW" w:bidi="ar-SA"/>
      </w:rPr>
    </w:lvl>
    <w:lvl w:ilvl="5" w:tplc="F3DA9CAE">
      <w:numFmt w:val="bullet"/>
      <w:lvlText w:val="•"/>
      <w:lvlJc w:val="left"/>
      <w:pPr>
        <w:ind w:left="6043" w:hanging="502"/>
      </w:pPr>
      <w:rPr>
        <w:rFonts w:hint="default"/>
        <w:lang w:val="en-US" w:eastAsia="zh-TW" w:bidi="ar-SA"/>
      </w:rPr>
    </w:lvl>
    <w:lvl w:ilvl="6" w:tplc="55A86444">
      <w:numFmt w:val="bullet"/>
      <w:lvlText w:val="•"/>
      <w:lvlJc w:val="left"/>
      <w:pPr>
        <w:ind w:left="6823" w:hanging="502"/>
      </w:pPr>
      <w:rPr>
        <w:rFonts w:hint="default"/>
        <w:lang w:val="en-US" w:eastAsia="zh-TW" w:bidi="ar-SA"/>
      </w:rPr>
    </w:lvl>
    <w:lvl w:ilvl="7" w:tplc="010EDD30">
      <w:numFmt w:val="bullet"/>
      <w:lvlText w:val="•"/>
      <w:lvlJc w:val="left"/>
      <w:pPr>
        <w:ind w:left="7604" w:hanging="502"/>
      </w:pPr>
      <w:rPr>
        <w:rFonts w:hint="default"/>
        <w:lang w:val="en-US" w:eastAsia="zh-TW" w:bidi="ar-SA"/>
      </w:rPr>
    </w:lvl>
    <w:lvl w:ilvl="8" w:tplc="05BEB056">
      <w:numFmt w:val="bullet"/>
      <w:lvlText w:val="•"/>
      <w:lvlJc w:val="left"/>
      <w:pPr>
        <w:ind w:left="8385" w:hanging="50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F"/>
    <w:rsid w:val="00002913"/>
    <w:rsid w:val="00011CDA"/>
    <w:rsid w:val="000179FD"/>
    <w:rsid w:val="0005784F"/>
    <w:rsid w:val="00082234"/>
    <w:rsid w:val="000A6EA2"/>
    <w:rsid w:val="00117149"/>
    <w:rsid w:val="00177AEA"/>
    <w:rsid w:val="0021239B"/>
    <w:rsid w:val="00240AE1"/>
    <w:rsid w:val="00251694"/>
    <w:rsid w:val="002878A5"/>
    <w:rsid w:val="00295ADE"/>
    <w:rsid w:val="002A4AD7"/>
    <w:rsid w:val="002C09EF"/>
    <w:rsid w:val="002F10AE"/>
    <w:rsid w:val="003430EC"/>
    <w:rsid w:val="00387F7C"/>
    <w:rsid w:val="00391377"/>
    <w:rsid w:val="0039304A"/>
    <w:rsid w:val="003F638D"/>
    <w:rsid w:val="00405766"/>
    <w:rsid w:val="00421432"/>
    <w:rsid w:val="00435E29"/>
    <w:rsid w:val="00461418"/>
    <w:rsid w:val="004708A4"/>
    <w:rsid w:val="00472540"/>
    <w:rsid w:val="004A0CC6"/>
    <w:rsid w:val="004B37BE"/>
    <w:rsid w:val="004D1568"/>
    <w:rsid w:val="004F3A4B"/>
    <w:rsid w:val="0051204F"/>
    <w:rsid w:val="00552947"/>
    <w:rsid w:val="00566272"/>
    <w:rsid w:val="005A1122"/>
    <w:rsid w:val="005C629B"/>
    <w:rsid w:val="00602CB9"/>
    <w:rsid w:val="006552B1"/>
    <w:rsid w:val="00685E52"/>
    <w:rsid w:val="006A1247"/>
    <w:rsid w:val="006E1171"/>
    <w:rsid w:val="00705959"/>
    <w:rsid w:val="00743BC6"/>
    <w:rsid w:val="00767590"/>
    <w:rsid w:val="00865CEB"/>
    <w:rsid w:val="0092755C"/>
    <w:rsid w:val="00942437"/>
    <w:rsid w:val="00951D64"/>
    <w:rsid w:val="009A47F2"/>
    <w:rsid w:val="009C66E0"/>
    <w:rsid w:val="009D5A05"/>
    <w:rsid w:val="009E27CB"/>
    <w:rsid w:val="00A6311D"/>
    <w:rsid w:val="00AB0A2C"/>
    <w:rsid w:val="00AB2D8F"/>
    <w:rsid w:val="00B019EF"/>
    <w:rsid w:val="00B453A2"/>
    <w:rsid w:val="00B538AD"/>
    <w:rsid w:val="00B64EB7"/>
    <w:rsid w:val="00BB43EF"/>
    <w:rsid w:val="00BD5CEB"/>
    <w:rsid w:val="00BE72A8"/>
    <w:rsid w:val="00BF2D83"/>
    <w:rsid w:val="00BF4CE1"/>
    <w:rsid w:val="00CB08A3"/>
    <w:rsid w:val="00CE45B8"/>
    <w:rsid w:val="00CF6D68"/>
    <w:rsid w:val="00D01147"/>
    <w:rsid w:val="00D062AF"/>
    <w:rsid w:val="00D37604"/>
    <w:rsid w:val="00D577A0"/>
    <w:rsid w:val="00DB1D53"/>
    <w:rsid w:val="00DB6B39"/>
    <w:rsid w:val="00DD695A"/>
    <w:rsid w:val="00E275BF"/>
    <w:rsid w:val="00E52D55"/>
    <w:rsid w:val="00E61359"/>
    <w:rsid w:val="00E8344C"/>
    <w:rsid w:val="00EB128B"/>
    <w:rsid w:val="00EC3ABD"/>
    <w:rsid w:val="00EE5434"/>
    <w:rsid w:val="00F94157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91EDA"/>
  <w15:docId w15:val="{D6DBC960-F2C0-4BA3-A8BD-E449EEA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56" w:line="363" w:lineRule="exact"/>
      <w:ind w:left="2073" w:hanging="35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878A5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913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C3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3ABD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C3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3ABD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a">
    <w:name w:val="Emphasis"/>
    <w:basedOn w:val="a0"/>
    <w:uiPriority w:val="20"/>
    <w:qFormat/>
    <w:rsid w:val="003930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6595@yahoo.com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113年全中運射箭選拔競賽規程</dc:title>
  <dc:creator>julio</dc:creator>
  <cp:lastModifiedBy>USER</cp:lastModifiedBy>
  <cp:revision>2</cp:revision>
  <cp:lastPrinted>2024-11-12T04:45:00Z</cp:lastPrinted>
  <dcterms:created xsi:type="dcterms:W3CDTF">2024-11-27T23:54:00Z</dcterms:created>
  <dcterms:modified xsi:type="dcterms:W3CDTF">2024-11-27T23:54:00Z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2019</vt:lpwstr>
  </property>
</Properties>
</file>