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4E" w:rsidRDefault="00F9154E" w:rsidP="00F9154E">
      <w:pPr>
        <w:jc w:val="center"/>
        <w:rPr>
          <w:rFonts w:ascii="標楷體" w:eastAsia="標楷體" w:hAnsi="標楷體"/>
          <w:b/>
          <w:sz w:val="28"/>
        </w:rPr>
      </w:pPr>
      <w:r w:rsidRPr="007A0355">
        <w:rPr>
          <w:rFonts w:ascii="標楷體" w:eastAsia="標楷體" w:hAnsi="標楷體" w:hint="eastAsia"/>
          <w:b/>
          <w:sz w:val="28"/>
        </w:rPr>
        <w:t>106學年度</w:t>
      </w:r>
      <w:r w:rsidR="00B432AD">
        <w:rPr>
          <w:rFonts w:ascii="標楷體" w:eastAsia="標楷體" w:hAnsi="標楷體" w:hint="eastAsia"/>
          <w:b/>
          <w:sz w:val="28"/>
        </w:rPr>
        <w:t>教育部國民</w:t>
      </w:r>
      <w:r>
        <w:rPr>
          <w:rFonts w:ascii="標楷體" w:eastAsia="標楷體" w:hAnsi="標楷體" w:hint="eastAsia"/>
          <w:b/>
          <w:sz w:val="28"/>
        </w:rPr>
        <w:t>及學前教育署委辦</w:t>
      </w:r>
    </w:p>
    <w:p w:rsidR="00F9154E" w:rsidRDefault="00F9154E" w:rsidP="00F9154E">
      <w:pPr>
        <w:jc w:val="center"/>
        <w:rPr>
          <w:rFonts w:ascii="標楷體" w:eastAsia="標楷體" w:hAnsi="標楷體"/>
          <w:b/>
          <w:sz w:val="28"/>
        </w:rPr>
      </w:pPr>
      <w:r w:rsidRPr="007A0355">
        <w:rPr>
          <w:rFonts w:ascii="標楷體" w:eastAsia="標楷體" w:hAnsi="標楷體"/>
          <w:b/>
          <w:sz w:val="28"/>
        </w:rPr>
        <w:t>「</w:t>
      </w:r>
      <w:r w:rsidRPr="007A0355">
        <w:rPr>
          <w:rFonts w:ascii="標楷體" w:eastAsia="標楷體" w:hAnsi="標楷體" w:hint="eastAsia"/>
          <w:b/>
          <w:sz w:val="28"/>
        </w:rPr>
        <w:t>開發偏鄉國民中學數學科適性教學活動和課中補救教學成效評估計畫</w:t>
      </w:r>
      <w:r w:rsidRPr="007A0355">
        <w:rPr>
          <w:rFonts w:ascii="標楷體" w:eastAsia="標楷體" w:hAnsi="標楷體"/>
          <w:b/>
          <w:sz w:val="28"/>
        </w:rPr>
        <w:t>」</w:t>
      </w:r>
    </w:p>
    <w:p w:rsidR="00F9154E" w:rsidRDefault="00F9154E" w:rsidP="005D3719">
      <w:pPr>
        <w:widowControl/>
        <w:snapToGrid w:val="0"/>
        <w:spacing w:beforeLines="50" w:line="200" w:lineRule="atLeast"/>
        <w:jc w:val="center"/>
        <w:rPr>
          <w:rFonts w:ascii="標楷體" w:eastAsia="標楷體" w:hAnsi="標楷體"/>
          <w:b/>
          <w:sz w:val="28"/>
          <w:szCs w:val="28"/>
        </w:rPr>
      </w:pPr>
      <w:r w:rsidRPr="007A0355">
        <w:rPr>
          <w:rFonts w:ascii="標楷體" w:eastAsia="標楷體" w:hAnsi="標楷體" w:hint="eastAsia"/>
          <w:b/>
          <w:sz w:val="28"/>
        </w:rPr>
        <w:t>抽離班教案徵稿比賽實施計畫</w:t>
      </w:r>
    </w:p>
    <w:p w:rsidR="00F9154E" w:rsidRDefault="00F9154E" w:rsidP="005D3719">
      <w:pPr>
        <w:widowControl/>
        <w:snapToGrid w:val="0"/>
        <w:spacing w:beforeLines="50" w:line="200" w:lineRule="atLeast"/>
        <w:jc w:val="center"/>
        <w:rPr>
          <w:rFonts w:ascii="標楷體" w:eastAsia="標楷體" w:hAnsi="標楷體"/>
          <w:b/>
          <w:sz w:val="28"/>
          <w:szCs w:val="28"/>
        </w:rPr>
      </w:pPr>
    </w:p>
    <w:p w:rsidR="00F9154E" w:rsidRDefault="00F9154E" w:rsidP="005D3719">
      <w:pPr>
        <w:pStyle w:val="Web"/>
        <w:numPr>
          <w:ilvl w:val="0"/>
          <w:numId w:val="1"/>
        </w:numPr>
        <w:adjustRightInd w:val="0"/>
        <w:snapToGrid w:val="0"/>
        <w:spacing w:beforeLines="100" w:beforeAutospacing="0" w:after="0" w:afterAutospacing="0" w:line="200" w:lineRule="atLeast"/>
        <w:ind w:left="482" w:hanging="482"/>
        <w:rPr>
          <w:rFonts w:ascii="標楷體" w:eastAsia="標楷體" w:hAnsi="標楷體"/>
          <w:b/>
        </w:rPr>
      </w:pPr>
      <w:r>
        <w:rPr>
          <w:rFonts w:ascii="標楷體" w:eastAsia="標楷體" w:hAnsi="標楷體" w:hint="eastAsia"/>
          <w:b/>
        </w:rPr>
        <w:t>緣起</w:t>
      </w:r>
    </w:p>
    <w:p w:rsidR="00F9154E" w:rsidRPr="00F9154E" w:rsidRDefault="00F9154E" w:rsidP="005D3719">
      <w:pPr>
        <w:pStyle w:val="Web"/>
        <w:adjustRightInd w:val="0"/>
        <w:snapToGrid w:val="0"/>
        <w:spacing w:beforeLines="100" w:beforeAutospacing="0" w:after="0" w:afterAutospacing="0" w:line="200" w:lineRule="atLeast"/>
        <w:ind w:left="482" w:firstLineChars="200" w:firstLine="480"/>
        <w:rPr>
          <w:rFonts w:ascii="標楷體" w:eastAsia="標楷體" w:hAnsi="標楷體"/>
        </w:rPr>
      </w:pPr>
      <w:r w:rsidRPr="00F9154E">
        <w:rPr>
          <w:rFonts w:ascii="標楷體" w:eastAsia="標楷體" w:hAnsi="標楷體" w:hint="eastAsia"/>
        </w:rPr>
        <w:t>因應106學年度計畫擴大實施，</w:t>
      </w:r>
      <w:r w:rsidR="00D00C88" w:rsidRPr="007A0355">
        <w:rPr>
          <w:rFonts w:ascii="標楷體" w:eastAsia="標楷體" w:hAnsi="標楷體" w:hint="eastAsia"/>
        </w:rPr>
        <w:t>為</w:t>
      </w:r>
      <w:r w:rsidR="00D00C88">
        <w:rPr>
          <w:rFonts w:ascii="標楷體" w:eastAsia="標楷體" w:hAnsi="標楷體" w:hint="eastAsia"/>
        </w:rPr>
        <w:t>使各校教師能夠嘗試構思針對抽離班學生的適性教學</w:t>
      </w:r>
      <w:r w:rsidR="00D00C88" w:rsidRPr="007A0355">
        <w:rPr>
          <w:rFonts w:ascii="標楷體" w:eastAsia="標楷體" w:hAnsi="標楷體" w:hint="eastAsia"/>
        </w:rPr>
        <w:t>，爰辦理教案徵稿比賽</w:t>
      </w:r>
      <w:r w:rsidRPr="00F9154E">
        <w:rPr>
          <w:rFonts w:eastAsia="標楷體" w:hint="eastAsia"/>
        </w:rPr>
        <w:t>，</w:t>
      </w:r>
      <w:r w:rsidR="00D00C88">
        <w:rPr>
          <w:rFonts w:eastAsia="標楷體" w:hint="eastAsia"/>
        </w:rPr>
        <w:t>以利提升教學成效</w:t>
      </w:r>
      <w:r w:rsidRPr="00F9154E">
        <w:rPr>
          <w:rFonts w:eastAsia="標楷體" w:hint="eastAsia"/>
        </w:rPr>
        <w:t>。</w:t>
      </w:r>
    </w:p>
    <w:p w:rsidR="00F9154E" w:rsidRDefault="00F9154E" w:rsidP="005D3719">
      <w:pPr>
        <w:pStyle w:val="Web"/>
        <w:numPr>
          <w:ilvl w:val="0"/>
          <w:numId w:val="1"/>
        </w:numPr>
        <w:adjustRightInd w:val="0"/>
        <w:snapToGrid w:val="0"/>
        <w:spacing w:beforeLines="100" w:beforeAutospacing="0" w:after="0" w:afterAutospacing="0" w:line="200" w:lineRule="atLeast"/>
        <w:ind w:left="482" w:hanging="482"/>
        <w:rPr>
          <w:rFonts w:ascii="標楷體" w:eastAsia="標楷體" w:hAnsi="標楷體"/>
          <w:b/>
        </w:rPr>
      </w:pPr>
      <w:r>
        <w:rPr>
          <w:rFonts w:ascii="標楷體" w:eastAsia="標楷體" w:hAnsi="標楷體" w:hint="eastAsia"/>
          <w:b/>
        </w:rPr>
        <w:t>依據</w:t>
      </w:r>
    </w:p>
    <w:p w:rsidR="00F9154E" w:rsidRPr="00F9154E" w:rsidRDefault="00F9154E" w:rsidP="005D3719">
      <w:pPr>
        <w:pStyle w:val="Web"/>
        <w:adjustRightInd w:val="0"/>
        <w:snapToGrid w:val="0"/>
        <w:spacing w:beforeLines="100" w:beforeAutospacing="0" w:after="0" w:afterAutospacing="0" w:line="200" w:lineRule="atLeast"/>
        <w:ind w:left="482" w:firstLineChars="200" w:firstLine="480"/>
        <w:rPr>
          <w:rFonts w:ascii="標楷體" w:eastAsia="標楷體" w:hAnsi="標楷體"/>
        </w:rPr>
      </w:pPr>
      <w:r>
        <w:rPr>
          <w:rFonts w:ascii="標楷體" w:eastAsia="標楷體" w:hAnsi="標楷體" w:hint="eastAsia"/>
        </w:rPr>
        <w:t>教育部國民及學前教育署</w:t>
      </w:r>
      <w:r w:rsidRPr="00F9154E">
        <w:rPr>
          <w:rFonts w:ascii="標楷體" w:eastAsia="標楷體" w:hAnsi="標楷體" w:hint="eastAsia"/>
        </w:rPr>
        <w:t>106學年度「</w:t>
      </w:r>
      <w:r w:rsidRPr="00F9154E">
        <w:rPr>
          <w:rFonts w:ascii="標楷體" w:eastAsia="標楷體" w:hAnsi="標楷體"/>
        </w:rPr>
        <w:t>開發偏</w:t>
      </w:r>
      <w:r w:rsidRPr="00F9154E">
        <w:rPr>
          <w:rFonts w:ascii="標楷體" w:eastAsia="標楷體" w:hAnsi="標楷體" w:hint="eastAsia"/>
        </w:rPr>
        <w:t>鄉</w:t>
      </w:r>
      <w:r w:rsidRPr="00F9154E">
        <w:rPr>
          <w:rFonts w:ascii="標楷體" w:eastAsia="標楷體" w:hAnsi="標楷體"/>
        </w:rPr>
        <w:t>國民中學數學科適性教學活動和課中補救教學成效評估計畫</w:t>
      </w:r>
      <w:r>
        <w:rPr>
          <w:rFonts w:ascii="標楷體" w:eastAsia="標楷體" w:hAnsi="標楷體" w:hint="eastAsia"/>
        </w:rPr>
        <w:t>」</w:t>
      </w:r>
      <w:r w:rsidRPr="00F9154E">
        <w:rPr>
          <w:rFonts w:ascii="標楷體" w:eastAsia="標楷體" w:hAnsi="標楷體" w:hint="eastAsia"/>
        </w:rPr>
        <w:t>。</w:t>
      </w:r>
    </w:p>
    <w:p w:rsidR="00F9154E" w:rsidRDefault="00F9154E" w:rsidP="005D3719">
      <w:pPr>
        <w:pStyle w:val="Web"/>
        <w:numPr>
          <w:ilvl w:val="0"/>
          <w:numId w:val="1"/>
        </w:numPr>
        <w:adjustRightInd w:val="0"/>
        <w:snapToGrid w:val="0"/>
        <w:spacing w:beforeLines="100" w:beforeAutospacing="0" w:after="0" w:afterAutospacing="0" w:line="200" w:lineRule="atLeast"/>
        <w:ind w:left="482" w:hanging="482"/>
        <w:rPr>
          <w:rFonts w:ascii="標楷體" w:eastAsia="標楷體" w:hAnsi="標楷體"/>
        </w:rPr>
      </w:pPr>
      <w:r w:rsidRPr="00F9154E">
        <w:rPr>
          <w:rFonts w:ascii="標楷體" w:eastAsia="標楷體" w:hAnsi="標楷體" w:hint="eastAsia"/>
          <w:b/>
        </w:rPr>
        <w:t>主辦單位：</w:t>
      </w:r>
      <w:r w:rsidRPr="00F9154E">
        <w:rPr>
          <w:rFonts w:ascii="標楷體" w:eastAsia="標楷體" w:hAnsi="標楷體" w:hint="eastAsia"/>
        </w:rPr>
        <w:t xml:space="preserve">教育部國民及學前教育署 </w:t>
      </w:r>
    </w:p>
    <w:p w:rsidR="00F9154E" w:rsidRPr="00F9154E" w:rsidRDefault="00F9154E" w:rsidP="005D3719">
      <w:pPr>
        <w:pStyle w:val="Web"/>
        <w:adjustRightInd w:val="0"/>
        <w:snapToGrid w:val="0"/>
        <w:spacing w:beforeLines="100" w:beforeAutospacing="0" w:after="0" w:afterAutospacing="0" w:line="200" w:lineRule="atLeast"/>
        <w:ind w:left="482"/>
        <w:rPr>
          <w:rFonts w:ascii="標楷體" w:eastAsia="標楷體" w:hAnsi="標楷體"/>
        </w:rPr>
      </w:pPr>
      <w:r w:rsidRPr="00F9154E">
        <w:rPr>
          <w:rFonts w:ascii="標楷體" w:eastAsia="標楷體" w:hAnsi="標楷體" w:hint="eastAsia"/>
          <w:b/>
        </w:rPr>
        <w:t>承辦單位：</w:t>
      </w:r>
      <w:r w:rsidRPr="00F9154E">
        <w:rPr>
          <w:rFonts w:ascii="標楷體" w:eastAsia="標楷體" w:hAnsi="標楷體"/>
          <w:color w:val="000000" w:themeColor="text1"/>
        </w:rPr>
        <w:t>國立臺灣師範大學</w:t>
      </w:r>
      <w:r w:rsidR="001B68E0" w:rsidRPr="001B68E0">
        <w:rPr>
          <w:rFonts w:ascii="標楷體" w:eastAsia="標楷體" w:hAnsi="標楷體" w:hint="eastAsia"/>
          <w:color w:val="000000" w:themeColor="text1"/>
        </w:rPr>
        <w:t>數學教育中心</w:t>
      </w:r>
    </w:p>
    <w:p w:rsidR="007E5EF7" w:rsidRPr="00B40FC3" w:rsidRDefault="009E5533" w:rsidP="005D3719">
      <w:pPr>
        <w:pStyle w:val="Web"/>
        <w:numPr>
          <w:ilvl w:val="0"/>
          <w:numId w:val="1"/>
        </w:numPr>
        <w:adjustRightInd w:val="0"/>
        <w:snapToGrid w:val="0"/>
        <w:spacing w:beforeLines="100" w:beforeAutospacing="0" w:after="0" w:afterAutospacing="0" w:line="200" w:lineRule="atLeast"/>
        <w:ind w:left="482" w:hanging="482"/>
        <w:rPr>
          <w:rFonts w:ascii="標楷體" w:eastAsia="標楷體" w:hAnsi="標楷體"/>
          <w:b/>
        </w:rPr>
      </w:pPr>
      <w:r w:rsidRPr="00B40FC3">
        <w:rPr>
          <w:rFonts w:ascii="標楷體" w:eastAsia="標楷體" w:hAnsi="標楷體" w:hint="eastAsia"/>
          <w:b/>
        </w:rPr>
        <w:t>目的</w:t>
      </w:r>
    </w:p>
    <w:p w:rsidR="00F52D96" w:rsidRPr="001C2095" w:rsidRDefault="00D00C88" w:rsidP="001C2095">
      <w:pPr>
        <w:widowControl/>
        <w:kinsoku w:val="0"/>
        <w:spacing w:line="480" w:lineRule="exact"/>
        <w:ind w:leftChars="116" w:left="703" w:hangingChars="177" w:hanging="425"/>
        <w:contextualSpacing/>
        <w:jc w:val="both"/>
        <w:rPr>
          <w:rFonts w:eastAsia="標楷體"/>
          <w:color w:val="000000" w:themeColor="text1"/>
          <w:szCs w:val="28"/>
        </w:rPr>
      </w:pPr>
      <w:r>
        <w:rPr>
          <w:rFonts w:eastAsia="標楷體" w:hint="eastAsia"/>
          <w:color w:val="000000" w:themeColor="text1"/>
          <w:szCs w:val="28"/>
        </w:rPr>
        <w:t>一、</w:t>
      </w:r>
      <w:r w:rsidR="001C2095">
        <w:rPr>
          <w:rFonts w:eastAsia="標楷體" w:hint="eastAsia"/>
          <w:color w:val="000000" w:themeColor="text1"/>
          <w:szCs w:val="28"/>
        </w:rPr>
        <w:t>教師</w:t>
      </w:r>
      <w:r w:rsidR="001B68E0">
        <w:rPr>
          <w:rFonts w:eastAsia="標楷體" w:hint="eastAsia"/>
          <w:color w:val="000000" w:themeColor="text1"/>
          <w:szCs w:val="28"/>
        </w:rPr>
        <w:t>以</w:t>
      </w:r>
      <w:r w:rsidR="00F52D96" w:rsidRPr="005F70C7">
        <w:rPr>
          <w:rFonts w:eastAsia="標楷體" w:hint="eastAsia"/>
          <w:color w:val="000000" w:themeColor="text1"/>
          <w:szCs w:val="28"/>
        </w:rPr>
        <w:t>抽離班學生狀況為基礎，設計能引起學生興趣之</w:t>
      </w:r>
      <w:r w:rsidR="00F52D96" w:rsidRPr="005F70C7">
        <w:rPr>
          <w:rFonts w:eastAsia="標楷體"/>
          <w:color w:val="000000" w:themeColor="text1"/>
          <w:szCs w:val="28"/>
        </w:rPr>
        <w:t>多元</w:t>
      </w:r>
      <w:r w:rsidR="001C2095">
        <w:rPr>
          <w:rFonts w:eastAsia="標楷體" w:hint="eastAsia"/>
          <w:color w:val="000000" w:themeColor="text1"/>
          <w:szCs w:val="28"/>
        </w:rPr>
        <w:t>及</w:t>
      </w:r>
      <w:r w:rsidR="001C2095" w:rsidRPr="005F70C7">
        <w:rPr>
          <w:rFonts w:eastAsia="標楷體" w:hint="eastAsia"/>
          <w:color w:val="000000" w:themeColor="text1"/>
          <w:szCs w:val="28"/>
        </w:rPr>
        <w:t>主動思考機會</w:t>
      </w:r>
      <w:r w:rsidR="001C2095">
        <w:rPr>
          <w:rFonts w:eastAsia="標楷體" w:hint="eastAsia"/>
          <w:color w:val="000000" w:themeColor="text1"/>
          <w:szCs w:val="28"/>
        </w:rPr>
        <w:t>之</w:t>
      </w:r>
      <w:r w:rsidR="00F52D96" w:rsidRPr="005F70C7">
        <w:rPr>
          <w:rFonts w:eastAsia="標楷體"/>
          <w:color w:val="000000" w:themeColor="text1"/>
          <w:szCs w:val="28"/>
        </w:rPr>
        <w:t>教學活動</w:t>
      </w:r>
      <w:r w:rsidR="00F52D96" w:rsidRPr="005F70C7">
        <w:rPr>
          <w:rFonts w:eastAsia="標楷體" w:hint="eastAsia"/>
          <w:color w:val="000000" w:themeColor="text1"/>
          <w:szCs w:val="28"/>
        </w:rPr>
        <w:t>，</w:t>
      </w:r>
      <w:r w:rsidR="001C2095">
        <w:rPr>
          <w:rFonts w:eastAsia="標楷體" w:hint="eastAsia"/>
          <w:color w:val="000000" w:themeColor="text1"/>
          <w:szCs w:val="28"/>
        </w:rPr>
        <w:t>以提升</w:t>
      </w:r>
      <w:r w:rsidR="001C2095" w:rsidRPr="005F70C7">
        <w:rPr>
          <w:rFonts w:eastAsia="標楷體" w:hint="eastAsia"/>
          <w:color w:val="000000" w:themeColor="text1"/>
          <w:szCs w:val="28"/>
        </w:rPr>
        <w:t>教學成效，</w:t>
      </w:r>
      <w:r w:rsidR="001C2095">
        <w:rPr>
          <w:rFonts w:eastAsia="標楷體" w:hint="eastAsia"/>
          <w:color w:val="000000" w:themeColor="text1"/>
          <w:szCs w:val="28"/>
        </w:rPr>
        <w:t>以</w:t>
      </w:r>
      <w:r w:rsidR="001C2095" w:rsidRPr="005F70C7">
        <w:rPr>
          <w:rFonts w:eastAsia="標楷體" w:hint="eastAsia"/>
          <w:color w:val="000000" w:themeColor="text1"/>
          <w:szCs w:val="28"/>
        </w:rPr>
        <w:t>達到適性教學</w:t>
      </w:r>
      <w:r w:rsidR="001C2095">
        <w:rPr>
          <w:rFonts w:eastAsia="標楷體" w:hint="eastAsia"/>
          <w:color w:val="000000" w:themeColor="text1"/>
          <w:szCs w:val="28"/>
        </w:rPr>
        <w:t>之</w:t>
      </w:r>
      <w:r w:rsidR="001C2095" w:rsidRPr="005F70C7">
        <w:rPr>
          <w:rFonts w:eastAsia="標楷體" w:hint="eastAsia"/>
          <w:color w:val="000000" w:themeColor="text1"/>
          <w:szCs w:val="28"/>
        </w:rPr>
        <w:t>目的</w:t>
      </w:r>
      <w:r w:rsidR="001C2095" w:rsidRPr="005F70C7">
        <w:rPr>
          <w:rFonts w:eastAsia="標楷體"/>
          <w:color w:val="000000" w:themeColor="text1"/>
          <w:szCs w:val="28"/>
        </w:rPr>
        <w:t>。</w:t>
      </w:r>
    </w:p>
    <w:p w:rsidR="007E5EF7" w:rsidRPr="00BE1E57" w:rsidRDefault="00D00C88" w:rsidP="001C2095">
      <w:pPr>
        <w:widowControl/>
        <w:kinsoku w:val="0"/>
        <w:spacing w:line="480" w:lineRule="exact"/>
        <w:ind w:leftChars="116" w:left="703" w:hangingChars="177" w:hanging="425"/>
        <w:contextualSpacing/>
        <w:jc w:val="both"/>
        <w:rPr>
          <w:rFonts w:eastAsia="標楷體"/>
          <w:color w:val="000000" w:themeColor="text1"/>
          <w:szCs w:val="28"/>
        </w:rPr>
      </w:pPr>
      <w:r>
        <w:rPr>
          <w:rFonts w:eastAsia="標楷體" w:hint="eastAsia"/>
          <w:color w:val="000000" w:themeColor="text1"/>
          <w:szCs w:val="28"/>
        </w:rPr>
        <w:t>二、</w:t>
      </w:r>
      <w:r w:rsidR="00F52D96" w:rsidRPr="005F70C7">
        <w:rPr>
          <w:rFonts w:eastAsia="標楷體"/>
          <w:color w:val="000000" w:themeColor="text1"/>
          <w:szCs w:val="28"/>
        </w:rPr>
        <w:t>彙整優良</w:t>
      </w:r>
      <w:r w:rsidR="00F52D96">
        <w:rPr>
          <w:rFonts w:eastAsia="標楷體" w:hint="eastAsia"/>
          <w:color w:val="000000" w:themeColor="text1"/>
          <w:szCs w:val="28"/>
        </w:rPr>
        <w:t>作品</w:t>
      </w:r>
      <w:r w:rsidR="00F52D96" w:rsidRPr="005F70C7">
        <w:rPr>
          <w:rFonts w:eastAsia="標楷體"/>
          <w:color w:val="000000" w:themeColor="text1"/>
          <w:szCs w:val="28"/>
        </w:rPr>
        <w:t>，</w:t>
      </w:r>
      <w:r w:rsidR="00F52D96" w:rsidRPr="005F70C7">
        <w:rPr>
          <w:rFonts w:eastAsia="標楷體" w:hint="eastAsia"/>
          <w:color w:val="000000" w:themeColor="text1"/>
          <w:szCs w:val="28"/>
        </w:rPr>
        <w:t>交流分享適性教學的教案。</w:t>
      </w:r>
    </w:p>
    <w:p w:rsidR="00FE2103" w:rsidRPr="00FE2103" w:rsidRDefault="00DA1D0D" w:rsidP="005D3719">
      <w:pPr>
        <w:pStyle w:val="Web"/>
        <w:numPr>
          <w:ilvl w:val="0"/>
          <w:numId w:val="1"/>
        </w:numPr>
        <w:tabs>
          <w:tab w:val="num" w:pos="434"/>
        </w:tabs>
        <w:adjustRightInd w:val="0"/>
        <w:snapToGrid w:val="0"/>
        <w:spacing w:beforeLines="100" w:beforeAutospacing="0" w:after="0" w:afterAutospacing="0"/>
        <w:ind w:left="482" w:hanging="482"/>
        <w:rPr>
          <w:rFonts w:ascii="標楷體" w:eastAsia="標楷體" w:hAnsi="標楷體"/>
        </w:rPr>
      </w:pPr>
      <w:r w:rsidRPr="00B40FC3">
        <w:rPr>
          <w:rFonts w:ascii="標楷體" w:eastAsia="標楷體" w:hAnsi="標楷體" w:hint="eastAsia"/>
          <w:b/>
        </w:rPr>
        <w:t>參加對象</w:t>
      </w:r>
    </w:p>
    <w:p w:rsidR="00DA1D0D" w:rsidRPr="005860DE" w:rsidRDefault="00B25448" w:rsidP="005D3719">
      <w:pPr>
        <w:pStyle w:val="Web"/>
        <w:adjustRightInd w:val="0"/>
        <w:snapToGrid w:val="0"/>
        <w:spacing w:beforeLines="50" w:beforeAutospacing="0" w:afterLines="50" w:afterAutospacing="0" w:line="400" w:lineRule="exact"/>
        <w:ind w:left="482" w:firstLineChars="212" w:firstLine="509"/>
        <w:rPr>
          <w:rFonts w:ascii="標楷體" w:eastAsia="標楷體" w:hAnsi="標楷體"/>
          <w:color w:val="000000" w:themeColor="text1"/>
        </w:rPr>
      </w:pPr>
      <w:r w:rsidRPr="00B76612">
        <w:rPr>
          <w:rFonts w:ascii="標楷體" w:eastAsia="標楷體" w:hAnsi="標楷體" w:hint="eastAsia"/>
          <w:color w:val="000000" w:themeColor="text1"/>
        </w:rPr>
        <w:t>參與</w:t>
      </w:r>
      <w:r w:rsidR="001C2095">
        <w:rPr>
          <w:rFonts w:ascii="標楷體" w:eastAsia="標楷體" w:hAnsi="標楷體" w:hint="eastAsia"/>
          <w:color w:val="000000" w:themeColor="text1"/>
        </w:rPr>
        <w:t>106學</w:t>
      </w:r>
      <w:r w:rsidRPr="00B76612">
        <w:rPr>
          <w:rFonts w:ascii="標楷體" w:eastAsia="標楷體" w:hAnsi="標楷體" w:hint="eastAsia"/>
          <w:color w:val="000000" w:themeColor="text1"/>
        </w:rPr>
        <w:t>年度數學</w:t>
      </w:r>
      <w:r w:rsidR="001C2095">
        <w:rPr>
          <w:rFonts w:ascii="標楷體" w:eastAsia="標楷體" w:hAnsi="標楷體" w:hint="eastAsia"/>
          <w:color w:val="000000" w:themeColor="text1"/>
        </w:rPr>
        <w:t>科</w:t>
      </w:r>
      <w:r w:rsidRPr="00B76612">
        <w:rPr>
          <w:rFonts w:ascii="標楷體" w:eastAsia="標楷體" w:hAnsi="標楷體" w:hint="eastAsia"/>
          <w:color w:val="000000" w:themeColor="text1"/>
        </w:rPr>
        <w:t>適性分組</w:t>
      </w:r>
      <w:r w:rsidR="001C2095">
        <w:rPr>
          <w:rFonts w:ascii="標楷體" w:eastAsia="標楷體" w:hAnsi="標楷體" w:hint="eastAsia"/>
          <w:color w:val="000000" w:themeColor="text1"/>
        </w:rPr>
        <w:t>（跨班級分組教學）</w:t>
      </w:r>
      <w:r w:rsidRPr="00E65C89">
        <w:rPr>
          <w:rFonts w:ascii="標楷體" w:eastAsia="標楷體" w:hAnsi="標楷體" w:hint="eastAsia"/>
          <w:color w:val="000000" w:themeColor="text1"/>
        </w:rPr>
        <w:t>教學</w:t>
      </w:r>
      <w:r w:rsidR="00D00C88" w:rsidRPr="00E65C89">
        <w:rPr>
          <w:rFonts w:ascii="標楷體" w:eastAsia="標楷體" w:hAnsi="標楷體" w:hint="eastAsia"/>
          <w:color w:val="000000" w:themeColor="text1"/>
        </w:rPr>
        <w:t>計畫</w:t>
      </w:r>
      <w:r w:rsidR="001C2095" w:rsidRPr="00E65C89">
        <w:rPr>
          <w:rFonts w:ascii="標楷體" w:eastAsia="標楷體" w:hAnsi="標楷體" w:hint="eastAsia"/>
          <w:color w:val="000000" w:themeColor="text1"/>
        </w:rPr>
        <w:t>及課中補救</w:t>
      </w:r>
      <w:r w:rsidR="001B68E0">
        <w:rPr>
          <w:rFonts w:ascii="標楷體" w:eastAsia="標楷體" w:hAnsi="標楷體" w:hint="eastAsia"/>
          <w:color w:val="000000" w:themeColor="text1"/>
        </w:rPr>
        <w:t>教學</w:t>
      </w:r>
      <w:r w:rsidRPr="00E65C89">
        <w:rPr>
          <w:rFonts w:ascii="標楷體" w:eastAsia="標楷體" w:hAnsi="標楷體" w:hint="eastAsia"/>
          <w:color w:val="000000" w:themeColor="text1"/>
        </w:rPr>
        <w:t>之</w:t>
      </w:r>
      <w:r w:rsidRPr="00B76612">
        <w:rPr>
          <w:rFonts w:ascii="標楷體" w:eastAsia="標楷體" w:hAnsi="標楷體" w:hint="eastAsia"/>
          <w:color w:val="000000" w:themeColor="text1"/>
        </w:rPr>
        <w:t>各國中教師</w:t>
      </w:r>
      <w:r w:rsidR="00D00C88">
        <w:rPr>
          <w:rFonts w:ascii="標楷體" w:eastAsia="標楷體" w:hAnsi="標楷體" w:hint="eastAsia"/>
          <w:color w:val="000000" w:themeColor="text1"/>
        </w:rPr>
        <w:t>團隊皆可組隊參加 (每隊至少兩人</w:t>
      </w:r>
      <w:r w:rsidR="00457CC3" w:rsidRPr="00E65C89">
        <w:rPr>
          <w:rFonts w:ascii="標楷體" w:eastAsia="標楷體" w:hAnsi="標楷體" w:hint="eastAsia"/>
          <w:color w:val="000000" w:themeColor="text1"/>
        </w:rPr>
        <w:t>，</w:t>
      </w:r>
      <w:r w:rsidR="00E47E60" w:rsidRPr="00E65C89">
        <w:rPr>
          <w:rFonts w:ascii="標楷體" w:eastAsia="標楷體" w:hAnsi="標楷體" w:hint="eastAsia"/>
          <w:color w:val="000000" w:themeColor="text1"/>
          <w:u w:val="single"/>
        </w:rPr>
        <w:t>必須為上述計畫中</w:t>
      </w:r>
      <w:r w:rsidR="00D12D8B" w:rsidRPr="00E65C89">
        <w:rPr>
          <w:rFonts w:ascii="標楷體" w:eastAsia="標楷體" w:hAnsi="標楷體" w:hint="eastAsia"/>
          <w:color w:val="000000" w:themeColor="text1"/>
          <w:u w:val="single"/>
        </w:rPr>
        <w:t>實質授課</w:t>
      </w:r>
      <w:r w:rsidR="00E47E60" w:rsidRPr="00E65C89">
        <w:rPr>
          <w:rFonts w:ascii="標楷體" w:eastAsia="標楷體" w:hAnsi="標楷體" w:hint="eastAsia"/>
          <w:color w:val="000000" w:themeColor="text1"/>
          <w:u w:val="single"/>
        </w:rPr>
        <w:t>之教師</w:t>
      </w:r>
      <w:r w:rsidR="00D00C88" w:rsidRPr="00E65C89">
        <w:rPr>
          <w:rFonts w:ascii="標楷體" w:eastAsia="標楷體" w:hAnsi="標楷體" w:hint="eastAsia"/>
          <w:color w:val="000000" w:themeColor="text1"/>
        </w:rPr>
        <w:t>)</w:t>
      </w:r>
      <w:r w:rsidR="00D00C88">
        <w:rPr>
          <w:rFonts w:ascii="標楷體" w:eastAsia="標楷體" w:hAnsi="標楷體" w:hint="eastAsia"/>
          <w:color w:val="000000" w:themeColor="text1"/>
        </w:rPr>
        <w:t>。</w:t>
      </w:r>
    </w:p>
    <w:p w:rsidR="001D6049" w:rsidRDefault="00C41B49" w:rsidP="005D3719">
      <w:pPr>
        <w:pStyle w:val="Web"/>
        <w:numPr>
          <w:ilvl w:val="0"/>
          <w:numId w:val="1"/>
        </w:numPr>
        <w:tabs>
          <w:tab w:val="num" w:pos="434"/>
        </w:tabs>
        <w:adjustRightInd w:val="0"/>
        <w:snapToGrid w:val="0"/>
        <w:spacing w:beforeLines="100" w:beforeAutospacing="0" w:afterLines="50" w:afterAutospacing="0"/>
        <w:ind w:left="482" w:hanging="482"/>
        <w:rPr>
          <w:rFonts w:ascii="標楷體" w:eastAsia="標楷體" w:hAnsi="標楷體"/>
          <w:b/>
        </w:rPr>
      </w:pPr>
      <w:r>
        <w:rPr>
          <w:rFonts w:ascii="標楷體" w:eastAsia="標楷體" w:hAnsi="標楷體" w:hint="eastAsia"/>
          <w:b/>
        </w:rPr>
        <w:t>辦理</w:t>
      </w:r>
      <w:r w:rsidR="00D00C88">
        <w:rPr>
          <w:rFonts w:ascii="標楷體" w:eastAsia="標楷體" w:hAnsi="標楷體" w:hint="eastAsia"/>
          <w:b/>
        </w:rPr>
        <w:t>時間與</w:t>
      </w:r>
      <w:r>
        <w:rPr>
          <w:rFonts w:ascii="標楷體" w:eastAsia="標楷體" w:hAnsi="標楷體" w:hint="eastAsia"/>
          <w:b/>
        </w:rPr>
        <w:t>方式</w:t>
      </w:r>
    </w:p>
    <w:p w:rsidR="00D00C88" w:rsidRDefault="001C2095" w:rsidP="005D3719">
      <w:pPr>
        <w:pStyle w:val="Web"/>
        <w:adjustRightInd w:val="0"/>
        <w:snapToGrid w:val="0"/>
        <w:spacing w:beforeLines="100" w:beforeAutospacing="0" w:afterLines="50" w:afterAutospacing="0"/>
        <w:ind w:firstLineChars="94" w:firstLine="226"/>
        <w:rPr>
          <w:rFonts w:ascii="標楷體" w:eastAsia="標楷體" w:hAnsi="標楷體"/>
        </w:rPr>
      </w:pPr>
      <w:r>
        <w:rPr>
          <w:rFonts w:eastAsia="標楷體" w:hint="eastAsia"/>
          <w:color w:val="000000" w:themeColor="text1"/>
          <w:szCs w:val="28"/>
        </w:rPr>
        <w:t>一、</w:t>
      </w:r>
      <w:r w:rsidR="00D00C88" w:rsidRPr="00D00C88">
        <w:rPr>
          <w:rFonts w:ascii="標楷體" w:eastAsia="標楷體" w:hAnsi="標楷體" w:hint="eastAsia"/>
        </w:rPr>
        <w:t>甄選內容：</w:t>
      </w:r>
    </w:p>
    <w:p w:rsidR="00597610" w:rsidRPr="00E65C89" w:rsidRDefault="002F3F31" w:rsidP="005D3719">
      <w:pPr>
        <w:pStyle w:val="Web"/>
        <w:adjustRightInd w:val="0"/>
        <w:snapToGrid w:val="0"/>
        <w:spacing w:beforeLines="100" w:beforeAutospacing="0" w:afterLines="50" w:afterAutospacing="0"/>
        <w:ind w:leftChars="118" w:left="986" w:hangingChars="293" w:hanging="703"/>
        <w:rPr>
          <w:rFonts w:ascii="標楷體" w:eastAsia="標楷體" w:hAnsi="標楷體"/>
          <w:color w:val="000000" w:themeColor="text1"/>
        </w:rPr>
      </w:pPr>
      <w:r>
        <w:rPr>
          <w:rFonts w:ascii="標楷體" w:eastAsia="標楷體" w:hAnsi="標楷體" w:hint="eastAsia"/>
        </w:rPr>
        <w:t>（一）</w:t>
      </w:r>
      <w:r w:rsidR="00CE6652" w:rsidRPr="00E65C89">
        <w:rPr>
          <w:rFonts w:ascii="標楷體" w:eastAsia="標楷體" w:hAnsi="標楷體" w:hint="eastAsia"/>
          <w:color w:val="000000" w:themeColor="text1"/>
        </w:rPr>
        <w:t>教學團隊</w:t>
      </w:r>
      <w:r w:rsidR="00597610" w:rsidRPr="00E65C89">
        <w:rPr>
          <w:rFonts w:ascii="標楷體" w:eastAsia="標楷體" w:hAnsi="標楷體" w:hint="eastAsia"/>
          <w:color w:val="000000" w:themeColor="text1"/>
        </w:rPr>
        <w:t>依據數學適性分組教學作為課程設計的指引，</w:t>
      </w:r>
      <w:r w:rsidR="00CE6652" w:rsidRPr="00E65C89">
        <w:rPr>
          <w:rFonts w:ascii="標楷體" w:eastAsia="標楷體" w:hAnsi="標楷體" w:hint="eastAsia"/>
          <w:color w:val="000000" w:themeColor="text1"/>
        </w:rPr>
        <w:t>挑選國民中學</w:t>
      </w:r>
      <w:r w:rsidRPr="00E65C89">
        <w:rPr>
          <w:rFonts w:ascii="標楷體" w:eastAsia="標楷體" w:hAnsi="標楷體" w:hint="eastAsia"/>
          <w:color w:val="000000" w:themeColor="text1"/>
        </w:rPr>
        <w:t>一至三年級</w:t>
      </w:r>
      <w:r w:rsidR="00CE6652" w:rsidRPr="00E65C89">
        <w:rPr>
          <w:rFonts w:ascii="標楷體" w:eastAsia="標楷體" w:hAnsi="標楷體" w:hint="eastAsia"/>
          <w:color w:val="000000" w:themeColor="text1"/>
        </w:rPr>
        <w:t>數學科任一單元，</w:t>
      </w:r>
      <w:r w:rsidR="00597610" w:rsidRPr="00E65C89">
        <w:rPr>
          <w:rFonts w:ascii="標楷體" w:eastAsia="標楷體" w:hAnsi="標楷體" w:hint="eastAsia"/>
          <w:color w:val="000000" w:themeColor="text1"/>
        </w:rPr>
        <w:t>設計適合抽離班學生</w:t>
      </w:r>
      <w:r w:rsidR="00CE6652" w:rsidRPr="00E65C89">
        <w:rPr>
          <w:rFonts w:ascii="標楷體" w:eastAsia="標楷體" w:hAnsi="標楷體" w:hint="eastAsia"/>
          <w:color w:val="000000" w:themeColor="text1"/>
        </w:rPr>
        <w:t>之一堂課(45分鐘)</w:t>
      </w:r>
      <w:r w:rsidR="00597610" w:rsidRPr="00E65C89">
        <w:rPr>
          <w:rFonts w:ascii="標楷體" w:eastAsia="標楷體" w:hAnsi="標楷體" w:hint="eastAsia"/>
          <w:color w:val="000000" w:themeColor="text1"/>
        </w:rPr>
        <w:t>教學教案</w:t>
      </w:r>
      <w:r w:rsidR="00CE6652" w:rsidRPr="00E65C89">
        <w:rPr>
          <w:rFonts w:ascii="標楷體" w:eastAsia="標楷體" w:hAnsi="標楷體" w:hint="eastAsia"/>
          <w:color w:val="000000" w:themeColor="text1"/>
        </w:rPr>
        <w:t>。</w:t>
      </w:r>
    </w:p>
    <w:p w:rsidR="00CE6652" w:rsidRPr="00E65C89" w:rsidRDefault="00D27341" w:rsidP="005D3719">
      <w:pPr>
        <w:pStyle w:val="Web"/>
        <w:numPr>
          <w:ilvl w:val="3"/>
          <w:numId w:val="1"/>
        </w:numPr>
        <w:tabs>
          <w:tab w:val="clear" w:pos="1800"/>
          <w:tab w:val="num" w:pos="1276"/>
          <w:tab w:val="num" w:pos="4024"/>
        </w:tabs>
        <w:adjustRightInd w:val="0"/>
        <w:snapToGrid w:val="0"/>
        <w:spacing w:beforeLines="100" w:beforeAutospacing="0" w:afterLines="50" w:afterAutospacing="0"/>
        <w:ind w:hanging="807"/>
        <w:rPr>
          <w:rFonts w:ascii="標楷體" w:eastAsia="標楷體" w:hAnsi="標楷體"/>
          <w:color w:val="000000" w:themeColor="text1"/>
        </w:rPr>
      </w:pPr>
      <w:r>
        <w:rPr>
          <w:rFonts w:ascii="標楷體" w:eastAsia="標楷體" w:hAnsi="標楷體" w:hint="eastAsia"/>
          <w:color w:val="000000" w:themeColor="text1"/>
        </w:rPr>
        <w:t>教案可擇</w:t>
      </w:r>
      <w:r w:rsidR="00CE6652" w:rsidRPr="00E65C89">
        <w:rPr>
          <w:rFonts w:ascii="標楷體" w:eastAsia="標楷體" w:hAnsi="標楷體" w:hint="eastAsia"/>
          <w:color w:val="000000" w:themeColor="text1"/>
        </w:rPr>
        <w:t>下列兩選項之一：</w:t>
      </w:r>
    </w:p>
    <w:p w:rsidR="00CE6652" w:rsidRPr="00E65C89" w:rsidRDefault="00CE6652" w:rsidP="00AB0B04">
      <w:pPr>
        <w:ind w:left="1320" w:hanging="44"/>
        <w:rPr>
          <w:rFonts w:ascii="標楷體" w:eastAsia="標楷體" w:hAnsi="標楷體"/>
          <w:color w:val="000000" w:themeColor="text1"/>
        </w:rPr>
      </w:pPr>
      <w:r w:rsidRPr="00E65C89">
        <w:rPr>
          <w:rFonts w:ascii="標楷體" w:eastAsia="標楷體" w:hAnsi="標楷體" w:hint="eastAsia"/>
          <w:color w:val="000000" w:themeColor="text1"/>
        </w:rPr>
        <w:lastRenderedPageBreak/>
        <w:t>(1) 藉由教師的提問或教導學生學習策略之教案。</w:t>
      </w:r>
    </w:p>
    <w:p w:rsidR="00CE6652" w:rsidRPr="00E65C89" w:rsidRDefault="00CE6652" w:rsidP="00AB0B04">
      <w:pPr>
        <w:ind w:left="1320" w:hanging="44"/>
        <w:rPr>
          <w:rFonts w:ascii="標楷體" w:eastAsia="標楷體" w:hAnsi="標楷體"/>
          <w:color w:val="000000" w:themeColor="text1"/>
        </w:rPr>
      </w:pPr>
      <w:r w:rsidRPr="00E65C89">
        <w:rPr>
          <w:rFonts w:ascii="標楷體" w:eastAsia="標楷體" w:hAnsi="標楷體" w:hint="eastAsia"/>
          <w:color w:val="000000" w:themeColor="text1"/>
        </w:rPr>
        <w:t>(2) 透過直觀、操作、建模、探索</w:t>
      </w:r>
      <w:r w:rsidR="00805957" w:rsidRPr="00E65C89">
        <w:rPr>
          <w:rFonts w:ascii="標楷體" w:eastAsia="標楷體" w:hAnsi="標楷體" w:hint="eastAsia"/>
          <w:color w:val="000000" w:themeColor="text1"/>
        </w:rPr>
        <w:t>或</w:t>
      </w:r>
      <w:r w:rsidRPr="00E65C89">
        <w:rPr>
          <w:rFonts w:ascii="標楷體" w:eastAsia="標楷體" w:hAnsi="標楷體" w:hint="eastAsia"/>
          <w:color w:val="000000" w:themeColor="text1"/>
        </w:rPr>
        <w:t>閱讀建築</w:t>
      </w:r>
      <w:r w:rsidR="00441079" w:rsidRPr="00E65C89">
        <w:rPr>
          <w:rFonts w:ascii="標楷體" w:eastAsia="標楷體" w:hAnsi="標楷體" w:hint="eastAsia"/>
          <w:color w:val="000000" w:themeColor="text1"/>
        </w:rPr>
        <w:t>等類型的</w:t>
      </w:r>
      <w:r w:rsidR="00D27341">
        <w:rPr>
          <w:rFonts w:ascii="標楷體" w:eastAsia="標楷體" w:hAnsi="標楷體" w:hint="eastAsia"/>
          <w:color w:val="000000" w:themeColor="text1"/>
        </w:rPr>
        <w:t>活動</w:t>
      </w:r>
      <w:r w:rsidRPr="00E65C89">
        <w:rPr>
          <w:rFonts w:ascii="標楷體" w:eastAsia="標楷體" w:hAnsi="標楷體" w:hint="eastAsia"/>
          <w:color w:val="000000" w:themeColor="text1"/>
        </w:rPr>
        <w:t>形成之教案</w:t>
      </w:r>
      <w:r w:rsidR="00441079" w:rsidRPr="00E65C89">
        <w:rPr>
          <w:rFonts w:ascii="標楷體" w:eastAsia="標楷體" w:hAnsi="標楷體" w:hint="eastAsia"/>
          <w:color w:val="000000" w:themeColor="text1"/>
        </w:rPr>
        <w:t xml:space="preserve"> (參見</w:t>
      </w:r>
      <w:r w:rsidR="00441079" w:rsidRPr="00E65C89">
        <w:rPr>
          <w:rFonts w:ascii="標楷體" w:eastAsia="標楷體" w:hAnsi="標楷體"/>
          <w:color w:val="000000" w:themeColor="text1"/>
        </w:rPr>
        <w:t>https://goo.gl/jUsdD3</w:t>
      </w:r>
      <w:r w:rsidR="00441079" w:rsidRPr="00E65C89">
        <w:rPr>
          <w:rFonts w:ascii="標楷體" w:eastAsia="標楷體" w:hAnsi="標楷體" w:hint="eastAsia"/>
          <w:color w:val="000000" w:themeColor="text1"/>
        </w:rPr>
        <w:t>)</w:t>
      </w:r>
      <w:r w:rsidRPr="00E65C89">
        <w:rPr>
          <w:rFonts w:ascii="標楷體" w:eastAsia="標楷體" w:hAnsi="標楷體" w:hint="eastAsia"/>
          <w:color w:val="000000" w:themeColor="text1"/>
        </w:rPr>
        <w:t>。</w:t>
      </w:r>
    </w:p>
    <w:p w:rsidR="00CE6652" w:rsidRPr="00D00C88" w:rsidRDefault="001B68E0" w:rsidP="005D3719">
      <w:pPr>
        <w:pStyle w:val="Web"/>
        <w:adjustRightInd w:val="0"/>
        <w:snapToGrid w:val="0"/>
        <w:spacing w:beforeLines="100" w:beforeAutospacing="0" w:afterLines="50" w:afterAutospacing="0"/>
        <w:ind w:leftChars="-1" w:left="-2" w:firstLineChars="177" w:firstLine="425"/>
        <w:rPr>
          <w:rFonts w:ascii="標楷體" w:eastAsia="標楷體" w:hAnsi="標楷體"/>
        </w:rPr>
      </w:pPr>
      <w:r>
        <w:rPr>
          <w:rFonts w:ascii="標楷體" w:eastAsia="標楷體" w:hAnsi="標楷體" w:hint="eastAsia"/>
        </w:rPr>
        <w:t>（二）</w:t>
      </w:r>
      <w:r w:rsidR="00CE6652">
        <w:rPr>
          <w:rFonts w:ascii="標楷體" w:eastAsia="標楷體" w:hAnsi="標楷體" w:hint="eastAsia"/>
        </w:rPr>
        <w:t>呈現方式：</w:t>
      </w:r>
    </w:p>
    <w:p w:rsidR="00C41B49" w:rsidRPr="00E65C89" w:rsidRDefault="007B653B" w:rsidP="001B68E0">
      <w:pPr>
        <w:ind w:leftChars="414" w:left="1275" w:hangingChars="117" w:hanging="281"/>
        <w:rPr>
          <w:rFonts w:ascii="標楷體" w:eastAsia="標楷體" w:hAnsi="標楷體"/>
          <w:color w:val="000000" w:themeColor="text1"/>
        </w:rPr>
      </w:pPr>
      <w:r w:rsidRPr="00E65C89">
        <w:rPr>
          <w:rFonts w:ascii="標楷體" w:eastAsia="標楷體" w:hAnsi="標楷體" w:hint="eastAsia"/>
          <w:color w:val="000000" w:themeColor="text1"/>
        </w:rPr>
        <w:t xml:space="preserve">1. </w:t>
      </w:r>
      <w:r w:rsidR="00CE6652" w:rsidRPr="00E65C89">
        <w:rPr>
          <w:rFonts w:ascii="標楷體" w:eastAsia="標楷體" w:hAnsi="標楷體" w:hint="eastAsia"/>
          <w:color w:val="000000" w:themeColor="text1"/>
        </w:rPr>
        <w:t>方案文本</w:t>
      </w:r>
      <w:r w:rsidR="00CE6652" w:rsidRPr="00E65C89">
        <w:rPr>
          <w:rFonts w:eastAsia="標楷體"/>
          <w:color w:val="000000" w:themeColor="text1"/>
          <w:sz w:val="28"/>
          <w:szCs w:val="28"/>
        </w:rPr>
        <w:t>—</w:t>
      </w:r>
      <w:r w:rsidR="00CE6652" w:rsidRPr="00E65C89">
        <w:rPr>
          <w:rFonts w:eastAsia="標楷體" w:hint="eastAsia"/>
          <w:color w:val="000000" w:themeColor="text1"/>
          <w:szCs w:val="28"/>
        </w:rPr>
        <w:t>教案文字不限，</w:t>
      </w:r>
      <w:r w:rsidRPr="00E65C89">
        <w:rPr>
          <w:rFonts w:eastAsia="標楷體" w:hint="eastAsia"/>
          <w:color w:val="000000" w:themeColor="text1"/>
          <w:szCs w:val="28"/>
        </w:rPr>
        <w:t>若有缺件可補件。請勿</w:t>
      </w:r>
      <w:r w:rsidRPr="00E65C89">
        <w:rPr>
          <w:rFonts w:eastAsia="標楷體"/>
          <w:color w:val="000000" w:themeColor="text1"/>
          <w:szCs w:val="28"/>
        </w:rPr>
        <w:t>在</w:t>
      </w:r>
      <w:r w:rsidRPr="00E65C89">
        <w:rPr>
          <w:rFonts w:eastAsia="標楷體" w:hint="eastAsia"/>
          <w:color w:val="000000" w:themeColor="text1"/>
          <w:szCs w:val="28"/>
        </w:rPr>
        <w:t>檔案標題及</w:t>
      </w:r>
      <w:r w:rsidRPr="00E65C89">
        <w:rPr>
          <w:rFonts w:eastAsia="標楷體"/>
          <w:color w:val="000000" w:themeColor="text1"/>
          <w:szCs w:val="28"/>
        </w:rPr>
        <w:t>內文中呈現參</w:t>
      </w:r>
      <w:r w:rsidRPr="00E65C89">
        <w:rPr>
          <w:rFonts w:eastAsia="標楷體" w:hint="eastAsia"/>
          <w:color w:val="000000" w:themeColor="text1"/>
          <w:szCs w:val="28"/>
        </w:rPr>
        <w:t>賽</w:t>
      </w:r>
      <w:r w:rsidRPr="00E65C89">
        <w:rPr>
          <w:rFonts w:eastAsia="標楷體"/>
          <w:color w:val="000000" w:themeColor="text1"/>
          <w:szCs w:val="28"/>
        </w:rPr>
        <w:t>者姓名及所屬縣市學校。</w:t>
      </w:r>
    </w:p>
    <w:p w:rsidR="00C41B49" w:rsidRPr="00E65C89" w:rsidRDefault="004E5697" w:rsidP="004E5697">
      <w:pPr>
        <w:rPr>
          <w:rFonts w:ascii="標楷體" w:eastAsia="標楷體" w:hAnsi="標楷體"/>
          <w:color w:val="000000" w:themeColor="text1"/>
        </w:rPr>
      </w:pP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t>2</w:t>
      </w:r>
      <w:r w:rsidRPr="004E5697">
        <w:rPr>
          <w:rFonts w:ascii="標楷體" w:eastAsia="標楷體" w:hAnsi="標楷體"/>
          <w:color w:val="000000" w:themeColor="text1"/>
        </w:rPr>
        <w:t>.</w:t>
      </w:r>
      <w:r w:rsidR="00C41B49" w:rsidRPr="00E65C89">
        <w:rPr>
          <w:rFonts w:ascii="標楷體" w:eastAsia="標楷體" w:hAnsi="標楷體" w:hint="eastAsia"/>
          <w:color w:val="000000" w:themeColor="text1"/>
        </w:rPr>
        <w:t>完整教案</w:t>
      </w:r>
      <w:r w:rsidR="00441079" w:rsidRPr="00E65C89">
        <w:rPr>
          <w:rFonts w:ascii="標楷體" w:eastAsia="標楷體" w:hAnsi="標楷體" w:hint="eastAsia"/>
          <w:color w:val="000000" w:themeColor="text1"/>
        </w:rPr>
        <w:t>須包含下列十</w:t>
      </w:r>
      <w:r w:rsidR="007B653B" w:rsidRPr="00E65C89">
        <w:rPr>
          <w:rFonts w:ascii="標楷體" w:eastAsia="標楷體" w:hAnsi="標楷體" w:hint="eastAsia"/>
          <w:color w:val="000000" w:themeColor="text1"/>
        </w:rPr>
        <w:t>部分：</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(1) </w:t>
      </w:r>
      <w:r w:rsidRPr="00305594">
        <w:rPr>
          <w:rFonts w:ascii="標楷體" w:eastAsia="標楷體" w:hAnsi="標楷體"/>
          <w:b/>
          <w:color w:val="000000" w:themeColor="text1"/>
          <w:u w:val="single"/>
        </w:rPr>
        <w:t>數學</w:t>
      </w:r>
      <w:r w:rsidRPr="00305594">
        <w:rPr>
          <w:rFonts w:ascii="標楷體" w:eastAsia="標楷體" w:hAnsi="標楷體" w:hint="eastAsia"/>
          <w:b/>
          <w:color w:val="000000" w:themeColor="text1"/>
          <w:u w:val="single"/>
        </w:rPr>
        <w:t>單元及</w:t>
      </w:r>
      <w:r w:rsidRPr="00305594">
        <w:rPr>
          <w:rFonts w:ascii="標楷體" w:eastAsia="標楷體" w:hAnsi="標楷體"/>
          <w:b/>
          <w:color w:val="000000" w:themeColor="text1"/>
          <w:u w:val="single"/>
        </w:rPr>
        <w:t>活動</w:t>
      </w:r>
      <w:r w:rsidRPr="00305594">
        <w:rPr>
          <w:rFonts w:ascii="標楷體" w:eastAsia="標楷體" w:hAnsi="標楷體" w:hint="eastAsia"/>
          <w:b/>
          <w:color w:val="000000" w:themeColor="text1"/>
          <w:u w:val="single"/>
        </w:rPr>
        <w:t>名稱</w:t>
      </w:r>
      <w:r w:rsidR="007B653B"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(2) </w:t>
      </w:r>
      <w:r w:rsidRPr="00305594">
        <w:rPr>
          <w:rFonts w:ascii="標楷體" w:eastAsia="標楷體" w:hAnsi="標楷體"/>
          <w:b/>
          <w:color w:val="000000" w:themeColor="text1"/>
          <w:u w:val="single"/>
        </w:rPr>
        <w:t>欲發展或建築的數學概念、程序、解題、推理和情意等目標</w:t>
      </w:r>
      <w:r w:rsidR="007B653B" w:rsidRPr="00305594">
        <w:rPr>
          <w:rFonts w:ascii="標楷體" w:eastAsia="標楷體" w:hAnsi="標楷體" w:hint="eastAsia"/>
          <w:b/>
          <w:color w:val="000000" w:themeColor="text1"/>
          <w:u w:val="single"/>
        </w:rPr>
        <w:t>。</w:t>
      </w:r>
    </w:p>
    <w:p w:rsidR="00805957"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(3) </w:t>
      </w:r>
      <w:r w:rsidRPr="00305594">
        <w:rPr>
          <w:rFonts w:ascii="標楷體" w:eastAsia="標楷體" w:hAnsi="標楷體"/>
          <w:b/>
          <w:color w:val="000000" w:themeColor="text1"/>
          <w:u w:val="single"/>
        </w:rPr>
        <w:t>活動適用的對象</w:t>
      </w:r>
      <w:r w:rsidR="007B653B"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(4) </w:t>
      </w:r>
      <w:r w:rsidRPr="00305594">
        <w:rPr>
          <w:rFonts w:ascii="標楷體" w:eastAsia="標楷體" w:hAnsi="標楷體"/>
          <w:b/>
          <w:color w:val="000000" w:themeColor="text1"/>
          <w:u w:val="single"/>
        </w:rPr>
        <w:t>活動使用時機：何時、預估多久時間</w:t>
      </w:r>
      <w:r w:rsidR="007B653B"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(5)</w:t>
      </w:r>
      <w:r w:rsidR="0063372D" w:rsidRPr="00305594">
        <w:rPr>
          <w:rFonts w:ascii="標楷體" w:eastAsia="標楷體" w:hAnsi="標楷體"/>
          <w:b/>
          <w:color w:val="000000" w:themeColor="text1"/>
          <w:u w:val="single"/>
        </w:rPr>
        <w:t>學習材料：學習單、教科書、講義、學習回饋單等</w:t>
      </w:r>
      <w:r w:rsidR="0063372D"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(6) </w:t>
      </w:r>
      <w:r w:rsidR="0063372D" w:rsidRPr="00305594">
        <w:rPr>
          <w:rFonts w:ascii="標楷體" w:eastAsia="標楷體" w:hAnsi="標楷體"/>
          <w:b/>
          <w:color w:val="000000" w:themeColor="text1"/>
          <w:u w:val="single"/>
        </w:rPr>
        <w:t>學習評量：</w:t>
      </w:r>
      <w:r w:rsidR="0063372D" w:rsidRPr="00305594">
        <w:rPr>
          <w:rFonts w:ascii="標楷體" w:eastAsia="標楷體" w:hAnsi="標楷體" w:hint="eastAsia"/>
          <w:b/>
          <w:color w:val="000000" w:themeColor="text1"/>
          <w:u w:val="single"/>
        </w:rPr>
        <w:t>診斷、形成性評量，以及評量評分標準。</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(7) </w:t>
      </w:r>
      <w:r w:rsidR="0063372D" w:rsidRPr="00305594">
        <w:rPr>
          <w:rFonts w:ascii="標楷體" w:eastAsia="標楷體" w:hAnsi="標楷體" w:hint="eastAsia"/>
          <w:b/>
          <w:color w:val="000000" w:themeColor="text1"/>
          <w:u w:val="single"/>
        </w:rPr>
        <w:t>適</w:t>
      </w:r>
      <w:r w:rsidR="0063372D" w:rsidRPr="00305594">
        <w:rPr>
          <w:rFonts w:ascii="標楷體" w:eastAsia="標楷體" w:hAnsi="標楷體"/>
          <w:b/>
          <w:color w:val="000000" w:themeColor="text1"/>
          <w:u w:val="single"/>
        </w:rPr>
        <w:t>用對象先備知能</w:t>
      </w:r>
      <w:r w:rsidR="0063372D"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(8) </w:t>
      </w:r>
      <w:r w:rsidR="0063372D" w:rsidRPr="00305594">
        <w:rPr>
          <w:rFonts w:ascii="標楷體" w:eastAsia="標楷體" w:hAnsi="標楷體" w:hint="eastAsia"/>
          <w:b/>
          <w:color w:val="000000" w:themeColor="text1"/>
          <w:u w:val="single"/>
        </w:rPr>
        <w:t>參考或引用之活動來源、</w:t>
      </w:r>
      <w:r w:rsidR="0063372D" w:rsidRPr="00305594">
        <w:rPr>
          <w:rFonts w:ascii="標楷體" w:eastAsia="標楷體" w:hAnsi="標楷體"/>
          <w:b/>
          <w:color w:val="000000" w:themeColor="text1"/>
          <w:u w:val="single"/>
        </w:rPr>
        <w:t>相關參考資料與素材</w:t>
      </w:r>
      <w:r w:rsidR="0063372D" w:rsidRPr="00305594">
        <w:rPr>
          <w:rFonts w:ascii="標楷體" w:eastAsia="標楷體" w:hAnsi="標楷體" w:hint="eastAsia"/>
          <w:b/>
          <w:color w:val="000000" w:themeColor="text1"/>
          <w:u w:val="single"/>
        </w:rPr>
        <w:t>。</w:t>
      </w:r>
    </w:p>
    <w:p w:rsidR="00266817"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(9) </w:t>
      </w:r>
      <w:r w:rsidR="0063372D" w:rsidRPr="00305594">
        <w:rPr>
          <w:rFonts w:ascii="標楷體" w:eastAsia="標楷體" w:hAnsi="標楷體" w:hint="eastAsia"/>
          <w:b/>
          <w:u w:val="single"/>
        </w:rPr>
        <w:t>教案使用的實際過程紀錄，可以文字及照片或影像方式呈現。</w:t>
      </w:r>
    </w:p>
    <w:p w:rsidR="0063372D" w:rsidRPr="00305594" w:rsidRDefault="00441079" w:rsidP="0063372D">
      <w:pPr>
        <w:ind w:leftChars="500" w:left="1680" w:hangingChars="200" w:hanging="480"/>
        <w:rPr>
          <w:rFonts w:ascii="標楷體" w:eastAsia="標楷體" w:hAnsi="標楷體"/>
          <w:b/>
          <w:u w:val="single"/>
        </w:rPr>
      </w:pPr>
      <w:r w:rsidRPr="00305594">
        <w:rPr>
          <w:rFonts w:ascii="標楷體" w:eastAsia="標楷體" w:hAnsi="標楷體" w:hint="eastAsia"/>
          <w:b/>
          <w:u w:val="single"/>
        </w:rPr>
        <w:t>(10)</w:t>
      </w:r>
      <w:r w:rsidR="0063372D" w:rsidRPr="00305594">
        <w:rPr>
          <w:rFonts w:ascii="標楷體" w:eastAsia="標楷體" w:hAnsi="標楷體" w:hint="eastAsia"/>
          <w:b/>
          <w:color w:val="000000" w:themeColor="text1"/>
          <w:u w:val="single"/>
        </w:rPr>
        <w:t>實際用在課堂之流程。</w:t>
      </w:r>
    </w:p>
    <w:p w:rsidR="00C41B49" w:rsidRPr="007A0355" w:rsidRDefault="004E5697" w:rsidP="001B68E0">
      <w:pPr>
        <w:ind w:leftChars="414" w:left="1275" w:hangingChars="117" w:hanging="281"/>
        <w:rPr>
          <w:rFonts w:ascii="標楷體" w:eastAsia="標楷體" w:hAnsi="標楷體"/>
        </w:rPr>
      </w:pPr>
      <w:r>
        <w:rPr>
          <w:rFonts w:ascii="標楷體" w:eastAsia="標楷體" w:hAnsi="標楷體" w:hint="eastAsia"/>
        </w:rPr>
        <w:t>3</w:t>
      </w:r>
      <w:r w:rsidR="007B653B">
        <w:rPr>
          <w:rFonts w:ascii="標楷體" w:eastAsia="標楷體" w:hAnsi="標楷體" w:hint="eastAsia"/>
        </w:rPr>
        <w:t xml:space="preserve">. </w:t>
      </w:r>
      <w:r w:rsidR="00C41B49" w:rsidRPr="007A0355">
        <w:rPr>
          <w:rFonts w:ascii="標楷體" w:eastAsia="標楷體" w:hAnsi="標楷體" w:hint="eastAsia"/>
        </w:rPr>
        <w:t>教案可參考</w:t>
      </w:r>
      <w:r w:rsidR="00D27341" w:rsidRPr="00F9154E">
        <w:rPr>
          <w:rFonts w:ascii="標楷體" w:eastAsia="標楷體" w:hAnsi="標楷體"/>
          <w:color w:val="000000" w:themeColor="text1"/>
        </w:rPr>
        <w:t>國立臺灣師範大學</w:t>
      </w:r>
      <w:r w:rsidR="00C41B49" w:rsidRPr="007A0355">
        <w:rPr>
          <w:rFonts w:ascii="標楷體" w:eastAsia="標楷體" w:hAnsi="標楷體" w:hint="eastAsia"/>
        </w:rPr>
        <w:t>數學教育中心發展之閱讀教材及建築活動：</w:t>
      </w:r>
      <w:r w:rsidR="00C41B49" w:rsidRPr="007B653B">
        <w:rPr>
          <w:rFonts w:ascii="標楷體" w:eastAsia="標楷體" w:hAnsi="標楷體"/>
        </w:rPr>
        <w:t>https://goo.gl/jUsdD3</w:t>
      </w:r>
    </w:p>
    <w:p w:rsidR="00C41B49" w:rsidRDefault="00C41B49" w:rsidP="00C41B49">
      <w:pPr>
        <w:ind w:leftChars="500" w:left="1680" w:hangingChars="200" w:hanging="480"/>
        <w:rPr>
          <w:rFonts w:ascii="標楷體" w:eastAsia="標楷體" w:hAnsi="標楷體"/>
        </w:rPr>
      </w:pPr>
    </w:p>
    <w:p w:rsidR="007B653B" w:rsidRPr="00CC14CB" w:rsidRDefault="00CC14CB" w:rsidP="005D3719">
      <w:pPr>
        <w:pStyle w:val="Web"/>
        <w:adjustRightInd w:val="0"/>
        <w:snapToGrid w:val="0"/>
        <w:spacing w:beforeLines="100" w:beforeAutospacing="0" w:afterLines="50" w:afterAutospacing="0"/>
        <w:ind w:firstLineChars="94" w:firstLine="226"/>
        <w:rPr>
          <w:rFonts w:eastAsia="標楷體"/>
          <w:color w:val="000000" w:themeColor="text1"/>
          <w:szCs w:val="28"/>
        </w:rPr>
      </w:pPr>
      <w:r>
        <w:rPr>
          <w:rFonts w:eastAsia="標楷體" w:hint="eastAsia"/>
          <w:color w:val="000000" w:themeColor="text1"/>
          <w:szCs w:val="28"/>
        </w:rPr>
        <w:t>二、</w:t>
      </w:r>
      <w:r w:rsidR="007B653B" w:rsidRPr="00CC14CB">
        <w:rPr>
          <w:rFonts w:eastAsia="標楷體" w:hint="eastAsia"/>
          <w:color w:val="000000" w:themeColor="text1"/>
          <w:szCs w:val="28"/>
        </w:rPr>
        <w:t>報名送件：</w:t>
      </w:r>
    </w:p>
    <w:p w:rsidR="0076630B" w:rsidRPr="004E5697" w:rsidRDefault="0076630B" w:rsidP="004E5697">
      <w:pPr>
        <w:pStyle w:val="a9"/>
        <w:numPr>
          <w:ilvl w:val="0"/>
          <w:numId w:val="23"/>
        </w:numPr>
        <w:tabs>
          <w:tab w:val="num" w:pos="5779"/>
        </w:tabs>
        <w:snapToGrid w:val="0"/>
        <w:ind w:leftChars="0" w:left="993" w:hanging="567"/>
        <w:outlineLvl w:val="0"/>
        <w:rPr>
          <w:rFonts w:eastAsia="標楷體"/>
          <w:color w:val="000000" w:themeColor="text1"/>
        </w:rPr>
      </w:pPr>
      <w:r w:rsidRPr="004E5697">
        <w:rPr>
          <w:rFonts w:eastAsia="標楷體" w:hint="eastAsia"/>
          <w:color w:val="000000" w:themeColor="text1"/>
        </w:rPr>
        <w:t>自即日起至</w:t>
      </w:r>
      <w:r w:rsidRPr="004E5697">
        <w:rPr>
          <w:rFonts w:eastAsia="標楷體" w:hint="eastAsia"/>
          <w:color w:val="000000" w:themeColor="text1"/>
        </w:rPr>
        <w:t>107</w:t>
      </w:r>
      <w:r w:rsidRPr="004E5697">
        <w:rPr>
          <w:rFonts w:eastAsia="標楷體" w:hint="eastAsia"/>
          <w:color w:val="000000" w:themeColor="text1"/>
        </w:rPr>
        <w:t>年</w:t>
      </w:r>
      <w:r w:rsidRPr="004E5697">
        <w:rPr>
          <w:rFonts w:eastAsia="標楷體" w:hint="eastAsia"/>
          <w:color w:val="000000" w:themeColor="text1"/>
        </w:rPr>
        <w:t>4</w:t>
      </w:r>
      <w:r w:rsidRPr="004E5697">
        <w:rPr>
          <w:rFonts w:eastAsia="標楷體" w:hint="eastAsia"/>
          <w:color w:val="000000" w:themeColor="text1"/>
        </w:rPr>
        <w:t>月</w:t>
      </w:r>
      <w:r w:rsidRPr="004E5697">
        <w:rPr>
          <w:rFonts w:eastAsia="標楷體" w:hint="eastAsia"/>
          <w:color w:val="000000" w:themeColor="text1"/>
        </w:rPr>
        <w:t>30</w:t>
      </w:r>
      <w:r w:rsidRPr="004E5697">
        <w:rPr>
          <w:rFonts w:eastAsia="標楷體" w:hint="eastAsia"/>
          <w:color w:val="000000" w:themeColor="text1"/>
        </w:rPr>
        <w:t>日</w:t>
      </w:r>
      <w:r w:rsidRPr="004E5697">
        <w:rPr>
          <w:rFonts w:eastAsia="標楷體" w:hint="eastAsia"/>
          <w:color w:val="000000" w:themeColor="text1"/>
        </w:rPr>
        <w:t>(</w:t>
      </w:r>
      <w:r w:rsidRPr="004E5697">
        <w:rPr>
          <w:rFonts w:eastAsia="標楷體" w:hint="eastAsia"/>
          <w:color w:val="000000" w:themeColor="text1"/>
        </w:rPr>
        <w:t>星期一</w:t>
      </w:r>
      <w:r w:rsidRPr="004E5697">
        <w:rPr>
          <w:rFonts w:eastAsia="標楷體" w:hint="eastAsia"/>
          <w:color w:val="000000" w:themeColor="text1"/>
        </w:rPr>
        <w:t>)</w:t>
      </w:r>
      <w:r w:rsidRPr="004E5697">
        <w:rPr>
          <w:rFonts w:eastAsia="標楷體" w:hint="eastAsia"/>
          <w:color w:val="000000" w:themeColor="text1"/>
        </w:rPr>
        <w:t>，由學校自行以掛號郵寄至</w:t>
      </w:r>
      <w:r w:rsidRPr="004E5697">
        <w:rPr>
          <w:rFonts w:eastAsia="標楷體"/>
          <w:color w:val="000000" w:themeColor="text1"/>
        </w:rPr>
        <w:t>國立臺灣師範大學</w:t>
      </w:r>
      <w:r w:rsidRPr="004E5697">
        <w:rPr>
          <w:rFonts w:eastAsia="標楷體" w:hint="eastAsia"/>
          <w:color w:val="000000" w:themeColor="text1"/>
        </w:rPr>
        <w:t>數學教育中心何欣頤</w:t>
      </w:r>
      <w:r w:rsidRPr="004E5697">
        <w:rPr>
          <w:rFonts w:eastAsia="標楷體"/>
          <w:color w:val="000000" w:themeColor="text1"/>
        </w:rPr>
        <w:t>助理收</w:t>
      </w:r>
      <w:r w:rsidR="00441079" w:rsidRPr="004E5697">
        <w:rPr>
          <w:rFonts w:eastAsia="標楷體" w:hint="eastAsia"/>
          <w:color w:val="000000" w:themeColor="text1"/>
        </w:rPr>
        <w:t xml:space="preserve"> (</w:t>
      </w:r>
      <w:r w:rsidR="00441079" w:rsidRPr="004E5697">
        <w:rPr>
          <w:rFonts w:eastAsia="標楷體" w:hint="eastAsia"/>
          <w:color w:val="000000" w:themeColor="text1"/>
        </w:rPr>
        <w:t>寄送資料袋黏貼檔詳見附件一</w:t>
      </w:r>
      <w:r w:rsidR="00441079" w:rsidRPr="004E5697">
        <w:rPr>
          <w:rFonts w:eastAsia="標楷體" w:hint="eastAsia"/>
          <w:color w:val="000000" w:themeColor="text1"/>
        </w:rPr>
        <w:t>)</w:t>
      </w:r>
      <w:r w:rsidRPr="004E5697">
        <w:rPr>
          <w:rFonts w:eastAsia="標楷體" w:hint="eastAsia"/>
          <w:color w:val="000000" w:themeColor="text1"/>
        </w:rPr>
        <w:t>，並將電子檔以電子郵件寄送下列檔案至教案比賽專用信箱：</w:t>
      </w:r>
      <w:hyperlink r:id="rId8" w:history="1">
        <w:r w:rsidRPr="004E5697">
          <w:rPr>
            <w:rFonts w:hint="eastAsia"/>
            <w:color w:val="000000" w:themeColor="text1"/>
          </w:rPr>
          <w:t>mathlea</w:t>
        </w:r>
        <w:r w:rsidRPr="004E5697">
          <w:rPr>
            <w:color w:val="000000" w:themeColor="text1"/>
          </w:rPr>
          <w:t>rning6596@gmail.com</w:t>
        </w:r>
      </w:hyperlink>
      <w:r w:rsidRPr="004E5697">
        <w:rPr>
          <w:rFonts w:eastAsia="標楷體" w:hint="eastAsia"/>
          <w:color w:val="000000" w:themeColor="text1"/>
        </w:rPr>
        <w:t>，信件標題請使用「教案比賽</w:t>
      </w:r>
      <w:r w:rsidRPr="004E5697">
        <w:rPr>
          <w:rFonts w:eastAsia="標楷體" w:hint="eastAsia"/>
          <w:color w:val="000000" w:themeColor="text1"/>
        </w:rPr>
        <w:t>_</w:t>
      </w:r>
      <w:r w:rsidRPr="004E5697">
        <w:rPr>
          <w:rFonts w:eastAsia="標楷體" w:hint="eastAsia"/>
          <w:color w:val="000000" w:themeColor="text1"/>
        </w:rPr>
        <w:t>教案名稱」。</w:t>
      </w:r>
    </w:p>
    <w:p w:rsidR="0076630B" w:rsidRPr="004E5697" w:rsidRDefault="0076630B" w:rsidP="004E5697">
      <w:pPr>
        <w:pStyle w:val="a9"/>
        <w:numPr>
          <w:ilvl w:val="0"/>
          <w:numId w:val="25"/>
        </w:numPr>
        <w:ind w:leftChars="0" w:left="1134" w:hanging="283"/>
        <w:rPr>
          <w:rFonts w:ascii="標楷體" w:eastAsia="標楷體" w:hAnsi="標楷體"/>
        </w:rPr>
      </w:pPr>
      <w:r w:rsidRPr="004E5697">
        <w:rPr>
          <w:rFonts w:ascii="標楷體" w:eastAsia="標楷體" w:hAnsi="標楷體" w:hint="eastAsia"/>
        </w:rPr>
        <w:t>報名表一份 (如附件二)</w:t>
      </w:r>
    </w:p>
    <w:p w:rsidR="0076630B" w:rsidRPr="004E5697" w:rsidRDefault="0076630B" w:rsidP="004E5697">
      <w:pPr>
        <w:pStyle w:val="a9"/>
        <w:numPr>
          <w:ilvl w:val="0"/>
          <w:numId w:val="25"/>
        </w:numPr>
        <w:ind w:leftChars="0" w:left="1134" w:hanging="283"/>
        <w:rPr>
          <w:rFonts w:ascii="標楷體" w:eastAsia="標楷體" w:hAnsi="標楷體"/>
        </w:rPr>
      </w:pPr>
      <w:r w:rsidRPr="004E5697">
        <w:rPr>
          <w:rFonts w:ascii="標楷體" w:eastAsia="標楷體" w:hAnsi="標楷體" w:hint="eastAsia"/>
        </w:rPr>
        <w:t>學校送件承諾書一份 (如附件三)</w:t>
      </w:r>
    </w:p>
    <w:p w:rsidR="0076630B" w:rsidRPr="004E5697" w:rsidRDefault="0076630B" w:rsidP="004E5697">
      <w:pPr>
        <w:pStyle w:val="a9"/>
        <w:numPr>
          <w:ilvl w:val="0"/>
          <w:numId w:val="25"/>
        </w:numPr>
        <w:tabs>
          <w:tab w:val="left" w:pos="1418"/>
        </w:tabs>
        <w:ind w:leftChars="0" w:left="1134" w:hanging="283"/>
        <w:rPr>
          <w:rFonts w:ascii="標楷體" w:eastAsia="標楷體" w:hAnsi="標楷體"/>
        </w:rPr>
      </w:pPr>
      <w:r w:rsidRPr="004E5697">
        <w:rPr>
          <w:rFonts w:ascii="標楷體" w:eastAsia="標楷體" w:hAnsi="標楷體" w:hint="eastAsia"/>
        </w:rPr>
        <w:t>數學適性分組抽離班教案文本資料 (範例檔案如附件四)</w:t>
      </w:r>
    </w:p>
    <w:p w:rsidR="0076630B" w:rsidRPr="004E5697" w:rsidRDefault="0076630B" w:rsidP="004E5697">
      <w:pPr>
        <w:pStyle w:val="a9"/>
        <w:numPr>
          <w:ilvl w:val="0"/>
          <w:numId w:val="25"/>
        </w:numPr>
        <w:ind w:leftChars="0" w:left="1134" w:hanging="283"/>
        <w:rPr>
          <w:rFonts w:ascii="標楷體" w:eastAsia="標楷體" w:hAnsi="標楷體"/>
        </w:rPr>
      </w:pPr>
      <w:r w:rsidRPr="004E5697">
        <w:rPr>
          <w:rFonts w:ascii="標楷體" w:eastAsia="標楷體" w:hAnsi="標楷體" w:hint="eastAsia"/>
        </w:rPr>
        <w:t>其他附件 (如學習單、自製評量測驗卷</w:t>
      </w:r>
      <w:r w:rsidR="00252554" w:rsidRPr="004E5697">
        <w:rPr>
          <w:rFonts w:ascii="標楷體" w:eastAsia="標楷體" w:hAnsi="標楷體" w:hint="eastAsia"/>
        </w:rPr>
        <w:t>、教學影片等</w:t>
      </w:r>
      <w:r w:rsidRPr="004E5697">
        <w:rPr>
          <w:rFonts w:ascii="標楷體" w:eastAsia="標楷體" w:hAnsi="標楷體" w:hint="eastAsia"/>
        </w:rPr>
        <w:t>，如無則免附)</w:t>
      </w:r>
    </w:p>
    <w:p w:rsidR="0076630B" w:rsidRPr="004E5697" w:rsidRDefault="0076630B" w:rsidP="004E5697">
      <w:pPr>
        <w:pStyle w:val="a9"/>
        <w:numPr>
          <w:ilvl w:val="0"/>
          <w:numId w:val="23"/>
        </w:numPr>
        <w:tabs>
          <w:tab w:val="num" w:pos="5779"/>
        </w:tabs>
        <w:snapToGrid w:val="0"/>
        <w:ind w:leftChars="0" w:left="993" w:hanging="567"/>
        <w:outlineLvl w:val="0"/>
        <w:rPr>
          <w:rFonts w:eastAsia="標楷體"/>
          <w:color w:val="000000" w:themeColor="text1"/>
        </w:rPr>
      </w:pPr>
      <w:r w:rsidRPr="004E5697">
        <w:rPr>
          <w:rFonts w:eastAsia="標楷體" w:hint="eastAsia"/>
          <w:color w:val="000000" w:themeColor="text1"/>
        </w:rPr>
        <w:t>收件聯絡人：何欣頤小姐</w:t>
      </w:r>
      <w:r w:rsidRPr="004E5697">
        <w:rPr>
          <w:rFonts w:eastAsia="標楷體" w:hint="eastAsia"/>
          <w:color w:val="000000" w:themeColor="text1"/>
        </w:rPr>
        <w:t>(02) 7734</w:t>
      </w:r>
      <w:r w:rsidRPr="004E5697">
        <w:rPr>
          <w:rFonts w:eastAsia="標楷體"/>
          <w:color w:val="000000" w:themeColor="text1"/>
        </w:rPr>
        <w:t>-</w:t>
      </w:r>
      <w:r w:rsidRPr="004E5697">
        <w:rPr>
          <w:rFonts w:eastAsia="標楷體" w:hint="eastAsia"/>
          <w:color w:val="000000" w:themeColor="text1"/>
        </w:rPr>
        <w:t>6596</w:t>
      </w:r>
      <w:r w:rsidRPr="004E5697">
        <w:rPr>
          <w:rFonts w:eastAsia="標楷體" w:hint="eastAsia"/>
          <w:color w:val="000000" w:themeColor="text1"/>
        </w:rPr>
        <w:t>，確認收到資料後，會回覆郵件告知。</w:t>
      </w:r>
    </w:p>
    <w:p w:rsidR="00BF5CC0" w:rsidRDefault="00BF5CC0" w:rsidP="000D457A">
      <w:pPr>
        <w:rPr>
          <w:rFonts w:ascii="標楷體" w:eastAsia="標楷體" w:hAnsi="標楷體"/>
        </w:rPr>
      </w:pPr>
    </w:p>
    <w:p w:rsidR="00043C4C" w:rsidRPr="00CC14CB" w:rsidRDefault="00CC14CB" w:rsidP="005D3719">
      <w:pPr>
        <w:pStyle w:val="Web"/>
        <w:adjustRightInd w:val="0"/>
        <w:snapToGrid w:val="0"/>
        <w:spacing w:beforeLines="100" w:beforeAutospacing="0" w:afterLines="50" w:afterAutospacing="0"/>
        <w:ind w:firstLineChars="94" w:firstLine="226"/>
        <w:rPr>
          <w:rFonts w:eastAsia="標楷體"/>
          <w:color w:val="000000" w:themeColor="text1"/>
          <w:szCs w:val="28"/>
        </w:rPr>
      </w:pPr>
      <w:r>
        <w:rPr>
          <w:rFonts w:eastAsia="標楷體" w:hint="eastAsia"/>
          <w:color w:val="000000" w:themeColor="text1"/>
          <w:szCs w:val="28"/>
        </w:rPr>
        <w:t>三、</w:t>
      </w:r>
      <w:r w:rsidR="00043C4C" w:rsidRPr="00CC14CB">
        <w:rPr>
          <w:rFonts w:eastAsia="標楷體" w:hint="eastAsia"/>
          <w:color w:val="000000" w:themeColor="text1"/>
          <w:szCs w:val="28"/>
        </w:rPr>
        <w:t>注意事項：</w:t>
      </w:r>
    </w:p>
    <w:p w:rsidR="00043C4C" w:rsidRPr="004E5697" w:rsidRDefault="00043C4C" w:rsidP="004E5697">
      <w:pPr>
        <w:pStyle w:val="a9"/>
        <w:numPr>
          <w:ilvl w:val="0"/>
          <w:numId w:val="26"/>
        </w:numPr>
        <w:tabs>
          <w:tab w:val="num" w:pos="5779"/>
        </w:tabs>
        <w:snapToGrid w:val="0"/>
        <w:ind w:leftChars="0" w:left="993" w:hanging="567"/>
        <w:outlineLvl w:val="0"/>
        <w:rPr>
          <w:rFonts w:eastAsia="標楷體"/>
          <w:color w:val="000000" w:themeColor="text1"/>
        </w:rPr>
      </w:pPr>
      <w:r w:rsidRPr="004E5697">
        <w:rPr>
          <w:rFonts w:eastAsia="標楷體"/>
          <w:color w:val="000000" w:themeColor="text1"/>
        </w:rPr>
        <w:t>稿件涉及引用他人著作內容、圖片、軟體、影音檔等部分，請依著作權法相關規定辦理。若有不當引用經檢舉查證屬實者，追回所發獎項、稿酬。</w:t>
      </w:r>
    </w:p>
    <w:p w:rsidR="00043C4C" w:rsidRPr="004E5697" w:rsidRDefault="00043C4C" w:rsidP="004E5697">
      <w:pPr>
        <w:pStyle w:val="a9"/>
        <w:numPr>
          <w:ilvl w:val="0"/>
          <w:numId w:val="26"/>
        </w:numPr>
        <w:ind w:leftChars="0" w:left="993" w:hanging="567"/>
        <w:rPr>
          <w:rFonts w:ascii="標楷體" w:eastAsia="標楷體" w:hAnsi="標楷體"/>
        </w:rPr>
      </w:pPr>
      <w:r w:rsidRPr="004E5697">
        <w:rPr>
          <w:rFonts w:eastAsia="標楷體"/>
          <w:color w:val="000000" w:themeColor="text1"/>
        </w:rPr>
        <w:t>參</w:t>
      </w:r>
      <w:r w:rsidRPr="004E5697">
        <w:rPr>
          <w:rFonts w:eastAsia="標楷體" w:hint="eastAsia"/>
          <w:color w:val="000000" w:themeColor="text1"/>
        </w:rPr>
        <w:t>賽</w:t>
      </w:r>
      <w:r w:rsidRPr="004E5697">
        <w:rPr>
          <w:rFonts w:eastAsia="標楷體"/>
          <w:color w:val="000000" w:themeColor="text1"/>
        </w:rPr>
        <w:t>者均須填寫「</w:t>
      </w:r>
      <w:r w:rsidRPr="004E5697">
        <w:rPr>
          <w:rFonts w:eastAsia="標楷體" w:hint="eastAsia"/>
          <w:color w:val="000000" w:themeColor="text1"/>
        </w:rPr>
        <w:t>學校送件承諾書</w:t>
      </w:r>
      <w:r w:rsidRPr="004E5697">
        <w:rPr>
          <w:rFonts w:eastAsia="標楷體"/>
          <w:color w:val="000000" w:themeColor="text1"/>
        </w:rPr>
        <w:t>」，否則不予受理。</w:t>
      </w:r>
    </w:p>
    <w:p w:rsidR="00314FD2" w:rsidRPr="004E5697" w:rsidRDefault="00043C4C" w:rsidP="004E5697">
      <w:pPr>
        <w:pStyle w:val="a9"/>
        <w:numPr>
          <w:ilvl w:val="0"/>
          <w:numId w:val="26"/>
        </w:numPr>
        <w:ind w:leftChars="0" w:left="993" w:hanging="567"/>
        <w:rPr>
          <w:rFonts w:ascii="標楷體" w:eastAsia="標楷體" w:hAnsi="標楷體"/>
        </w:rPr>
      </w:pPr>
      <w:r w:rsidRPr="004E5697">
        <w:rPr>
          <w:rFonts w:ascii="標楷體" w:eastAsia="標楷體" w:hAnsi="標楷體" w:hint="eastAsia"/>
        </w:rPr>
        <w:t>每件參賽教案之作者至少2人</w:t>
      </w:r>
      <w:r w:rsidR="00314FD2" w:rsidRPr="004E5697">
        <w:rPr>
          <w:rFonts w:ascii="標楷體" w:eastAsia="標楷體" w:hAnsi="標楷體" w:hint="eastAsia"/>
        </w:rPr>
        <w:t>，不限同校教師。</w:t>
      </w:r>
    </w:p>
    <w:p w:rsidR="00043C4C" w:rsidRPr="004E5697" w:rsidRDefault="00043C4C" w:rsidP="004E5697">
      <w:pPr>
        <w:pStyle w:val="a9"/>
        <w:numPr>
          <w:ilvl w:val="0"/>
          <w:numId w:val="26"/>
        </w:numPr>
        <w:ind w:leftChars="0" w:left="993" w:hanging="567"/>
        <w:rPr>
          <w:rFonts w:ascii="標楷體" w:eastAsia="標楷體" w:hAnsi="標楷體"/>
        </w:rPr>
      </w:pPr>
      <w:r w:rsidRPr="004E5697">
        <w:rPr>
          <w:rFonts w:ascii="標楷體" w:eastAsia="標楷體" w:hAnsi="標楷體" w:hint="eastAsia"/>
        </w:rPr>
        <w:lastRenderedPageBreak/>
        <w:t>每位作者至多參與2件教案作品。</w:t>
      </w:r>
    </w:p>
    <w:p w:rsidR="00BF5CC0" w:rsidRPr="004E5697" w:rsidRDefault="00BF5CC0" w:rsidP="004E5697">
      <w:pPr>
        <w:pStyle w:val="a9"/>
        <w:numPr>
          <w:ilvl w:val="0"/>
          <w:numId w:val="26"/>
        </w:numPr>
        <w:ind w:leftChars="0" w:left="993" w:hanging="567"/>
        <w:rPr>
          <w:rFonts w:ascii="標楷體" w:eastAsia="標楷體" w:hAnsi="標楷體"/>
        </w:rPr>
      </w:pPr>
      <w:r w:rsidRPr="004E5697">
        <w:rPr>
          <w:rFonts w:ascii="標楷體" w:eastAsia="標楷體" w:hAnsi="標楷體" w:hint="eastAsia"/>
        </w:rPr>
        <w:t>若相同團隊的同一教案重複寄送，則以時間晚者為主。</w:t>
      </w:r>
    </w:p>
    <w:p w:rsidR="00043C4C" w:rsidRPr="00043C4C" w:rsidRDefault="00043C4C" w:rsidP="007B653B">
      <w:pPr>
        <w:rPr>
          <w:rFonts w:ascii="標楷體" w:eastAsia="標楷體" w:hAnsi="標楷體"/>
        </w:rPr>
      </w:pPr>
    </w:p>
    <w:p w:rsidR="00104153" w:rsidRDefault="00314FD2" w:rsidP="005D3719">
      <w:pPr>
        <w:pStyle w:val="Web"/>
        <w:numPr>
          <w:ilvl w:val="0"/>
          <w:numId w:val="1"/>
        </w:numPr>
        <w:tabs>
          <w:tab w:val="num" w:pos="434"/>
        </w:tabs>
        <w:adjustRightInd w:val="0"/>
        <w:snapToGrid w:val="0"/>
        <w:spacing w:beforeLines="150" w:beforeAutospacing="0" w:afterLines="50" w:afterAutospacing="0"/>
        <w:ind w:left="482" w:hanging="482"/>
        <w:rPr>
          <w:rFonts w:ascii="標楷體" w:eastAsia="標楷體" w:hAnsi="標楷體"/>
          <w:b/>
        </w:rPr>
      </w:pPr>
      <w:r>
        <w:rPr>
          <w:rFonts w:ascii="標楷體" w:eastAsia="標楷體" w:hAnsi="標楷體" w:hint="eastAsia"/>
          <w:b/>
        </w:rPr>
        <w:t>評分標準：</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一、 數學正確性—</w:t>
      </w:r>
      <w:r w:rsidRPr="00305594">
        <w:rPr>
          <w:rFonts w:ascii="標楷體" w:eastAsia="標楷體" w:hAnsi="標楷體" w:hint="eastAsia"/>
          <w:b/>
          <w:u w:val="single"/>
        </w:rPr>
        <w:t>符合主題及能力指標</w:t>
      </w:r>
      <w:r w:rsidRPr="00305594">
        <w:rPr>
          <w:rFonts w:ascii="標楷體" w:eastAsia="標楷體" w:hAnsi="標楷體" w:hint="eastAsia"/>
          <w:b/>
        </w:rPr>
        <w:t>：15%</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二、 教材連貫性—</w:t>
      </w:r>
      <w:r w:rsidRPr="00305594">
        <w:rPr>
          <w:rFonts w:ascii="標楷體" w:eastAsia="標楷體" w:hAnsi="標楷體" w:hint="eastAsia"/>
          <w:b/>
          <w:u w:val="single"/>
        </w:rPr>
        <w:t>連貫的流程及方法</w:t>
      </w:r>
      <w:r w:rsidRPr="00305594">
        <w:rPr>
          <w:rFonts w:ascii="標楷體" w:eastAsia="標楷體" w:hAnsi="標楷體" w:hint="eastAsia"/>
          <w:b/>
        </w:rPr>
        <w:t>：20%</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三、適性教學—</w:t>
      </w:r>
      <w:r w:rsidRPr="00305594">
        <w:rPr>
          <w:rFonts w:ascii="標楷體" w:eastAsia="標楷體" w:hAnsi="標楷體" w:hint="eastAsia"/>
          <w:b/>
          <w:u w:val="single"/>
        </w:rPr>
        <w:t>符合學習者能力，能啟發學生思考和學習</w:t>
      </w:r>
      <w:r w:rsidRPr="00305594">
        <w:rPr>
          <w:rFonts w:ascii="標楷體" w:eastAsia="標楷體" w:hAnsi="標楷體" w:hint="eastAsia"/>
          <w:b/>
        </w:rPr>
        <w:t>：35%</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四、學生參與度</w:t>
      </w:r>
      <w:r w:rsidR="00D27341" w:rsidRPr="00305594">
        <w:rPr>
          <w:rFonts w:ascii="標楷體" w:eastAsia="標楷體" w:hAnsi="標楷體" w:hint="eastAsia"/>
          <w:b/>
        </w:rPr>
        <w:t>—</w:t>
      </w:r>
      <w:r w:rsidR="00D27341" w:rsidRPr="00305594">
        <w:rPr>
          <w:rFonts w:ascii="標楷體" w:eastAsia="標楷體" w:hAnsi="標楷體" w:hint="eastAsia"/>
          <w:b/>
          <w:u w:val="single"/>
        </w:rPr>
        <w:t>學生投入此教案的程度，如回答問題、寫學習單、參與遊戲，由實際拍攝或描述的過程進行評分</w:t>
      </w:r>
      <w:r w:rsidR="00D27341" w:rsidRPr="00305594">
        <w:rPr>
          <w:rFonts w:ascii="標楷體" w:eastAsia="標楷體" w:hAnsi="標楷體" w:hint="eastAsia"/>
          <w:b/>
        </w:rPr>
        <w:t>：</w:t>
      </w:r>
      <w:r w:rsidR="006A096A" w:rsidRPr="00305594">
        <w:rPr>
          <w:rFonts w:ascii="標楷體" w:eastAsia="標楷體" w:hAnsi="標楷體" w:hint="eastAsia"/>
          <w:b/>
        </w:rPr>
        <w:t>20%</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五、共同備課</w:t>
      </w:r>
      <w:r w:rsidR="00D27341" w:rsidRPr="00305594">
        <w:rPr>
          <w:rFonts w:ascii="標楷體" w:eastAsia="標楷體" w:hAnsi="標楷體" w:hint="eastAsia"/>
          <w:b/>
        </w:rPr>
        <w:t>—</w:t>
      </w:r>
      <w:r w:rsidR="00D27341" w:rsidRPr="00305594">
        <w:rPr>
          <w:rFonts w:ascii="標楷體" w:eastAsia="標楷體" w:hAnsi="標楷體" w:hint="eastAsia"/>
          <w:b/>
          <w:u w:val="single"/>
        </w:rPr>
        <w:t>兩位(或以上)教師如何共同準備教案 (如何分工、集思廣益)</w:t>
      </w:r>
      <w:r w:rsidR="00D27341" w:rsidRPr="00305594">
        <w:rPr>
          <w:rFonts w:ascii="標楷體" w:eastAsia="標楷體" w:hAnsi="標楷體" w:hint="eastAsia"/>
          <w:b/>
        </w:rPr>
        <w:t>：</w:t>
      </w:r>
      <w:r w:rsidRPr="00305594">
        <w:rPr>
          <w:rFonts w:ascii="標楷體" w:eastAsia="標楷體" w:hAnsi="標楷體" w:hint="eastAsia"/>
          <w:b/>
        </w:rPr>
        <w:t>10%</w:t>
      </w:r>
    </w:p>
    <w:p w:rsidR="00314FD2" w:rsidRDefault="006A096A" w:rsidP="005D3719">
      <w:pPr>
        <w:pStyle w:val="Web"/>
        <w:numPr>
          <w:ilvl w:val="0"/>
          <w:numId w:val="1"/>
        </w:numPr>
        <w:tabs>
          <w:tab w:val="num" w:pos="434"/>
        </w:tabs>
        <w:adjustRightInd w:val="0"/>
        <w:snapToGrid w:val="0"/>
        <w:spacing w:beforeLines="150" w:beforeAutospacing="0" w:afterLines="50" w:afterAutospacing="0"/>
        <w:ind w:left="482" w:hanging="482"/>
        <w:rPr>
          <w:rFonts w:ascii="標楷體" w:eastAsia="標楷體" w:hAnsi="標楷體"/>
          <w:b/>
        </w:rPr>
      </w:pPr>
      <w:r>
        <w:rPr>
          <w:rFonts w:ascii="標楷體" w:eastAsia="標楷體" w:hAnsi="標楷體" w:hint="eastAsia"/>
          <w:b/>
        </w:rPr>
        <w:t>獎勵：</w:t>
      </w:r>
    </w:p>
    <w:p w:rsidR="006A096A" w:rsidRDefault="006A096A" w:rsidP="0076630B">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sidRPr="00A11851">
        <w:rPr>
          <w:rFonts w:eastAsia="標楷體"/>
          <w:color w:val="000000" w:themeColor="text1"/>
          <w:szCs w:val="28"/>
        </w:rPr>
        <w:t>參賽作品，由</w:t>
      </w:r>
      <w:r w:rsidRPr="0076630B">
        <w:rPr>
          <w:rFonts w:eastAsia="標楷體" w:hint="eastAsia"/>
          <w:color w:val="000000" w:themeColor="text1"/>
          <w:szCs w:val="28"/>
        </w:rPr>
        <w:t>承辦單位</w:t>
      </w:r>
      <w:r w:rsidRPr="00A11851">
        <w:rPr>
          <w:rFonts w:eastAsia="標楷體"/>
          <w:color w:val="000000" w:themeColor="text1"/>
          <w:szCs w:val="28"/>
        </w:rPr>
        <w:t>聘請專家</w:t>
      </w:r>
      <w:r w:rsidRPr="00A11851">
        <w:rPr>
          <w:rFonts w:eastAsia="標楷體" w:hint="eastAsia"/>
          <w:color w:val="000000" w:themeColor="text1"/>
          <w:szCs w:val="28"/>
        </w:rPr>
        <w:t>學者及教育相關人員</w:t>
      </w:r>
      <w:r w:rsidRPr="00A11851">
        <w:rPr>
          <w:rFonts w:eastAsia="標楷體"/>
          <w:color w:val="000000" w:themeColor="text1"/>
          <w:szCs w:val="28"/>
        </w:rPr>
        <w:t>組成審查委員會進行評審，分設獎</w:t>
      </w:r>
      <w:r w:rsidRPr="00A11851">
        <w:rPr>
          <w:rFonts w:eastAsia="標楷體" w:hint="eastAsia"/>
          <w:color w:val="000000" w:themeColor="text1"/>
          <w:szCs w:val="28"/>
        </w:rPr>
        <w:t>項：特優</w:t>
      </w:r>
      <w:r w:rsidRPr="00A11851">
        <w:rPr>
          <w:rFonts w:eastAsia="標楷體" w:hint="eastAsia"/>
          <w:color w:val="000000" w:themeColor="text1"/>
          <w:szCs w:val="28"/>
        </w:rPr>
        <w:t>1</w:t>
      </w:r>
      <w:r w:rsidRPr="00A11851">
        <w:rPr>
          <w:rFonts w:eastAsia="標楷體" w:hint="eastAsia"/>
          <w:color w:val="000000" w:themeColor="text1"/>
          <w:szCs w:val="28"/>
        </w:rPr>
        <w:t>名，優選</w:t>
      </w:r>
      <w:r w:rsidRPr="00A11851">
        <w:rPr>
          <w:rFonts w:eastAsia="標楷體" w:hint="eastAsia"/>
          <w:color w:val="000000" w:themeColor="text1"/>
          <w:szCs w:val="28"/>
        </w:rPr>
        <w:t>2</w:t>
      </w:r>
      <w:r w:rsidRPr="00A11851">
        <w:rPr>
          <w:rFonts w:eastAsia="標楷體" w:hint="eastAsia"/>
          <w:color w:val="000000" w:themeColor="text1"/>
          <w:szCs w:val="28"/>
        </w:rPr>
        <w:t>名，佳作</w:t>
      </w:r>
      <w:r w:rsidRPr="00A11851">
        <w:rPr>
          <w:rFonts w:eastAsia="標楷體" w:hint="eastAsia"/>
          <w:color w:val="000000" w:themeColor="text1"/>
          <w:szCs w:val="28"/>
        </w:rPr>
        <w:t>3</w:t>
      </w:r>
      <w:r w:rsidRPr="00A11851">
        <w:rPr>
          <w:rFonts w:eastAsia="標楷體" w:hint="eastAsia"/>
          <w:color w:val="000000" w:themeColor="text1"/>
          <w:szCs w:val="28"/>
        </w:rPr>
        <w:t>名，共</w:t>
      </w:r>
      <w:r w:rsidRPr="00A11851">
        <w:rPr>
          <w:rFonts w:eastAsia="標楷體" w:hint="eastAsia"/>
          <w:color w:val="000000" w:themeColor="text1"/>
          <w:szCs w:val="28"/>
        </w:rPr>
        <w:t>6</w:t>
      </w:r>
      <w:r w:rsidRPr="00A11851">
        <w:rPr>
          <w:rFonts w:eastAsia="標楷體" w:hint="eastAsia"/>
          <w:color w:val="000000" w:themeColor="text1"/>
          <w:szCs w:val="28"/>
        </w:rPr>
        <w:t>名</w:t>
      </w:r>
      <w:r w:rsidRPr="00A11851">
        <w:rPr>
          <w:rFonts w:eastAsia="標楷體"/>
          <w:color w:val="000000" w:themeColor="text1"/>
          <w:szCs w:val="28"/>
        </w:rPr>
        <w:t>。</w:t>
      </w:r>
    </w:p>
    <w:p w:rsidR="00441079" w:rsidRPr="00441079" w:rsidRDefault="00441079" w:rsidP="00441079">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Pr>
          <w:rFonts w:eastAsia="標楷體" w:hint="eastAsia"/>
          <w:color w:val="000000" w:themeColor="text1"/>
          <w:szCs w:val="28"/>
        </w:rPr>
        <w:t>得獎</w:t>
      </w:r>
      <w:r w:rsidRPr="00A11851">
        <w:rPr>
          <w:rFonts w:eastAsia="標楷體" w:hint="eastAsia"/>
          <w:color w:val="000000" w:themeColor="text1"/>
          <w:szCs w:val="28"/>
        </w:rPr>
        <w:t>公布時間：</w:t>
      </w:r>
      <w:r w:rsidRPr="00A11851">
        <w:rPr>
          <w:rFonts w:eastAsia="標楷體"/>
          <w:color w:val="000000" w:themeColor="text1"/>
          <w:szCs w:val="28"/>
        </w:rPr>
        <w:t>10</w:t>
      </w:r>
      <w:r w:rsidRPr="00A11851">
        <w:rPr>
          <w:rFonts w:eastAsia="標楷體" w:hint="eastAsia"/>
          <w:color w:val="000000" w:themeColor="text1"/>
          <w:szCs w:val="28"/>
        </w:rPr>
        <w:t>7</w:t>
      </w:r>
      <w:r w:rsidRPr="00A11851">
        <w:rPr>
          <w:rFonts w:eastAsia="標楷體"/>
          <w:color w:val="000000" w:themeColor="text1"/>
          <w:szCs w:val="28"/>
        </w:rPr>
        <w:t>年</w:t>
      </w:r>
      <w:r w:rsidRPr="00A11851">
        <w:rPr>
          <w:rFonts w:eastAsia="標楷體" w:hint="eastAsia"/>
          <w:color w:val="000000" w:themeColor="text1"/>
          <w:szCs w:val="28"/>
        </w:rPr>
        <w:t>6</w:t>
      </w:r>
      <w:r w:rsidRPr="00A11851">
        <w:rPr>
          <w:rFonts w:eastAsia="標楷體"/>
          <w:color w:val="000000" w:themeColor="text1"/>
          <w:szCs w:val="28"/>
        </w:rPr>
        <w:t>月</w:t>
      </w:r>
      <w:r w:rsidRPr="00A11851">
        <w:rPr>
          <w:rFonts w:eastAsia="標楷體" w:hint="eastAsia"/>
          <w:color w:val="000000" w:themeColor="text1"/>
          <w:szCs w:val="28"/>
        </w:rPr>
        <w:t>15</w:t>
      </w:r>
      <w:r w:rsidR="00707939">
        <w:rPr>
          <w:rFonts w:eastAsia="標楷體"/>
          <w:color w:val="000000" w:themeColor="text1"/>
          <w:szCs w:val="28"/>
        </w:rPr>
        <w:t>日</w:t>
      </w:r>
      <w:r w:rsidRPr="00A11851">
        <w:rPr>
          <w:rFonts w:eastAsia="標楷體"/>
          <w:color w:val="000000" w:themeColor="text1"/>
          <w:szCs w:val="28"/>
        </w:rPr>
        <w:t>前於</w:t>
      </w:r>
      <w:r w:rsidR="00D27341" w:rsidRPr="00E65C89">
        <w:rPr>
          <w:rFonts w:ascii="標楷體" w:eastAsia="標楷體" w:hAnsi="標楷體"/>
        </w:rPr>
        <w:t>國立臺灣師範大學</w:t>
      </w:r>
      <w:r w:rsidRPr="00A11851">
        <w:rPr>
          <w:rFonts w:eastAsia="標楷體" w:hint="eastAsia"/>
          <w:color w:val="000000" w:themeColor="text1"/>
          <w:szCs w:val="28"/>
        </w:rPr>
        <w:t>數學教育中心官方網站</w:t>
      </w:r>
      <w:r w:rsidR="008404D5">
        <w:rPr>
          <w:rFonts w:eastAsia="標楷體"/>
          <w:color w:val="000000" w:themeColor="text1"/>
          <w:szCs w:val="28"/>
        </w:rPr>
        <w:t>公</w:t>
      </w:r>
      <w:r w:rsidR="008404D5">
        <w:rPr>
          <w:rFonts w:eastAsia="標楷體" w:hint="eastAsia"/>
          <w:color w:val="000000" w:themeColor="text1"/>
          <w:szCs w:val="28"/>
        </w:rPr>
        <w:t>布</w:t>
      </w:r>
      <w:r w:rsidRPr="00A11851">
        <w:rPr>
          <w:rFonts w:eastAsia="標楷體"/>
          <w:color w:val="000000" w:themeColor="text1"/>
          <w:szCs w:val="28"/>
        </w:rPr>
        <w:t>評審結果，並個別通知得獎人。</w:t>
      </w:r>
    </w:p>
    <w:p w:rsidR="006A096A" w:rsidRDefault="006A096A" w:rsidP="0076630B">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sidRPr="00A11851">
        <w:rPr>
          <w:rFonts w:eastAsia="標楷體" w:hint="eastAsia"/>
          <w:color w:val="000000" w:themeColor="text1"/>
          <w:szCs w:val="28"/>
        </w:rPr>
        <w:t>獲選為特優及優選者，</w:t>
      </w:r>
      <w:r w:rsidR="00D27341">
        <w:rPr>
          <w:rFonts w:eastAsia="標楷體" w:hint="eastAsia"/>
          <w:color w:val="000000" w:themeColor="text1"/>
          <w:szCs w:val="28"/>
        </w:rPr>
        <w:t>須配合</w:t>
      </w:r>
      <w:r w:rsidR="008404D5">
        <w:rPr>
          <w:rFonts w:eastAsia="標楷體" w:hint="eastAsia"/>
          <w:color w:val="000000" w:themeColor="text1"/>
          <w:szCs w:val="28"/>
        </w:rPr>
        <w:t>出席</w:t>
      </w:r>
      <w:r w:rsidRPr="00A11851">
        <w:rPr>
          <w:rFonts w:eastAsia="標楷體" w:hint="eastAsia"/>
          <w:color w:val="000000" w:themeColor="text1"/>
          <w:szCs w:val="28"/>
        </w:rPr>
        <w:t>於</w:t>
      </w:r>
      <w:r w:rsidR="00252554" w:rsidRPr="00E65C89">
        <w:rPr>
          <w:rFonts w:eastAsia="標楷體" w:hint="eastAsia"/>
          <w:color w:val="000000" w:themeColor="text1"/>
          <w:szCs w:val="28"/>
        </w:rPr>
        <w:t>106</w:t>
      </w:r>
      <w:r w:rsidR="00252554" w:rsidRPr="00E65C89">
        <w:rPr>
          <w:rFonts w:eastAsia="標楷體" w:hint="eastAsia"/>
          <w:color w:val="000000" w:themeColor="text1"/>
          <w:szCs w:val="28"/>
        </w:rPr>
        <w:t>學年度下學期</w:t>
      </w:r>
      <w:r w:rsidR="00D27341">
        <w:rPr>
          <w:rFonts w:eastAsia="標楷體" w:hint="eastAsia"/>
          <w:color w:val="000000" w:themeColor="text1"/>
          <w:szCs w:val="28"/>
        </w:rPr>
        <w:t>兩班三組分組適性教學研習營</w:t>
      </w:r>
      <w:r w:rsidR="00D27341">
        <w:rPr>
          <w:rFonts w:ascii="標楷體" w:eastAsia="標楷體" w:hAnsi="標楷體" w:hint="eastAsia"/>
          <w:color w:val="000000" w:themeColor="text1"/>
          <w:szCs w:val="28"/>
        </w:rPr>
        <w:t>（時間另行通知）</w:t>
      </w:r>
      <w:r w:rsidR="00D27341">
        <w:rPr>
          <w:rFonts w:eastAsia="標楷體" w:hint="eastAsia"/>
          <w:color w:val="000000" w:themeColor="text1"/>
          <w:szCs w:val="28"/>
        </w:rPr>
        <w:t>，</w:t>
      </w:r>
      <w:r w:rsidRPr="0076630B">
        <w:rPr>
          <w:rFonts w:eastAsia="標楷體" w:hint="eastAsia"/>
          <w:color w:val="000000" w:themeColor="text1"/>
          <w:szCs w:val="28"/>
        </w:rPr>
        <w:t>進行</w:t>
      </w:r>
      <w:r w:rsidR="00D27341" w:rsidRPr="0076630B">
        <w:rPr>
          <w:rFonts w:eastAsia="標楷體" w:hint="eastAsia"/>
          <w:color w:val="000000" w:themeColor="text1"/>
          <w:szCs w:val="28"/>
        </w:rPr>
        <w:t>頒獎</w:t>
      </w:r>
      <w:r w:rsidR="00D27341">
        <w:rPr>
          <w:rFonts w:eastAsia="標楷體" w:hint="eastAsia"/>
          <w:color w:val="000000" w:themeColor="text1"/>
          <w:szCs w:val="28"/>
        </w:rPr>
        <w:t>及教案分享</w:t>
      </w:r>
      <w:r w:rsidRPr="0076630B">
        <w:rPr>
          <w:rFonts w:eastAsia="標楷體" w:hint="eastAsia"/>
          <w:color w:val="000000" w:themeColor="text1"/>
          <w:szCs w:val="28"/>
        </w:rPr>
        <w:t>，並同意將作品公開於</w:t>
      </w:r>
      <w:r w:rsidR="00D27341" w:rsidRPr="00E65C89">
        <w:rPr>
          <w:rFonts w:ascii="標楷體" w:eastAsia="標楷體" w:hAnsi="標楷體"/>
        </w:rPr>
        <w:t>國立臺灣師範大學</w:t>
      </w:r>
      <w:r w:rsidR="00D27341" w:rsidRPr="00A11851">
        <w:rPr>
          <w:rFonts w:eastAsia="標楷體" w:hint="eastAsia"/>
          <w:color w:val="000000" w:themeColor="text1"/>
          <w:szCs w:val="28"/>
        </w:rPr>
        <w:t>數學教育中心</w:t>
      </w:r>
      <w:r w:rsidR="008404D5">
        <w:rPr>
          <w:rFonts w:eastAsia="標楷體" w:hint="eastAsia"/>
          <w:color w:val="000000" w:themeColor="text1"/>
          <w:szCs w:val="28"/>
        </w:rPr>
        <w:t>官方網站</w:t>
      </w:r>
      <w:r w:rsidR="00D27341">
        <w:rPr>
          <w:rFonts w:eastAsia="標楷體" w:hint="eastAsia"/>
          <w:color w:val="000000" w:themeColor="text1"/>
          <w:szCs w:val="28"/>
        </w:rPr>
        <w:t>中的</w:t>
      </w:r>
      <w:r w:rsidR="008404D5">
        <w:rPr>
          <w:rFonts w:eastAsia="標楷體" w:hint="eastAsia"/>
          <w:color w:val="000000" w:themeColor="text1"/>
          <w:szCs w:val="28"/>
        </w:rPr>
        <w:t>數學適性教學網頁</w:t>
      </w:r>
      <w:r w:rsidRPr="0076630B">
        <w:rPr>
          <w:rFonts w:eastAsia="標楷體" w:hint="eastAsia"/>
          <w:color w:val="000000" w:themeColor="text1"/>
          <w:szCs w:val="28"/>
        </w:rPr>
        <w:t>。</w:t>
      </w:r>
    </w:p>
    <w:p w:rsidR="00252554" w:rsidRPr="00252554" w:rsidRDefault="00252554" w:rsidP="00252554">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sidRPr="00A11851">
        <w:rPr>
          <w:rFonts w:eastAsia="標楷體" w:hint="eastAsia"/>
          <w:color w:val="000000" w:themeColor="text1"/>
          <w:szCs w:val="28"/>
        </w:rPr>
        <w:t>各獎項獲選者，</w:t>
      </w:r>
      <w:r w:rsidR="00D27341">
        <w:rPr>
          <w:rFonts w:eastAsia="標楷體" w:hint="eastAsia"/>
          <w:color w:val="000000" w:themeColor="text1"/>
          <w:szCs w:val="28"/>
        </w:rPr>
        <w:t>由</w:t>
      </w:r>
      <w:r w:rsidRPr="00A11851">
        <w:rPr>
          <w:rFonts w:eastAsia="標楷體" w:hint="eastAsia"/>
          <w:color w:val="000000" w:themeColor="text1"/>
          <w:szCs w:val="28"/>
        </w:rPr>
        <w:t>主辦單位</w:t>
      </w:r>
      <w:r w:rsidR="00D27341">
        <w:rPr>
          <w:rFonts w:eastAsia="標楷體" w:hint="eastAsia"/>
          <w:color w:val="000000" w:themeColor="text1"/>
          <w:szCs w:val="28"/>
        </w:rPr>
        <w:t>頒發</w:t>
      </w:r>
      <w:r w:rsidRPr="00A11851">
        <w:rPr>
          <w:rFonts w:eastAsia="標楷體" w:hint="eastAsia"/>
          <w:color w:val="000000" w:themeColor="text1"/>
          <w:szCs w:val="28"/>
        </w:rPr>
        <w:t>獎狀各一紙，並</w:t>
      </w:r>
      <w:r>
        <w:rPr>
          <w:rFonts w:eastAsia="標楷體" w:hint="eastAsia"/>
          <w:color w:val="000000" w:themeColor="text1"/>
          <w:szCs w:val="28"/>
        </w:rPr>
        <w:t>給</w:t>
      </w:r>
      <w:r w:rsidRPr="00A11851">
        <w:rPr>
          <w:rFonts w:eastAsia="標楷體" w:hint="eastAsia"/>
          <w:color w:val="000000" w:themeColor="text1"/>
          <w:szCs w:val="28"/>
        </w:rPr>
        <w:t>予稿費補助。</w:t>
      </w:r>
    </w:p>
    <w:p w:rsidR="006A096A" w:rsidRPr="00A11851" w:rsidRDefault="00D27341" w:rsidP="0076630B">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sidRPr="00A11851">
        <w:rPr>
          <w:rFonts w:eastAsia="標楷體" w:hint="eastAsia"/>
          <w:color w:val="000000" w:themeColor="text1"/>
          <w:szCs w:val="28"/>
        </w:rPr>
        <w:t>主辦單位</w:t>
      </w:r>
      <w:r w:rsidR="006A096A" w:rsidRPr="00A11851">
        <w:rPr>
          <w:rFonts w:eastAsia="標楷體"/>
          <w:color w:val="000000" w:themeColor="text1"/>
          <w:szCs w:val="28"/>
        </w:rPr>
        <w:t>得依送件品質調整</w:t>
      </w:r>
      <w:r>
        <w:rPr>
          <w:rFonts w:eastAsia="標楷體" w:hint="eastAsia"/>
          <w:color w:val="000000" w:themeColor="text1"/>
          <w:szCs w:val="28"/>
        </w:rPr>
        <w:t>各獎項</w:t>
      </w:r>
      <w:r w:rsidR="006A096A" w:rsidRPr="00A11851">
        <w:rPr>
          <w:rFonts w:eastAsia="標楷體"/>
          <w:color w:val="000000" w:themeColor="text1"/>
          <w:szCs w:val="28"/>
        </w:rPr>
        <w:t>得獎件數</w:t>
      </w:r>
      <w:r w:rsidR="006A096A" w:rsidRPr="00A11851">
        <w:rPr>
          <w:rFonts w:eastAsia="標楷體" w:hint="eastAsia"/>
          <w:color w:val="000000" w:themeColor="text1"/>
          <w:szCs w:val="28"/>
        </w:rPr>
        <w:t>，並</w:t>
      </w:r>
      <w:r w:rsidR="006A096A" w:rsidRPr="0076630B">
        <w:rPr>
          <w:rFonts w:eastAsia="標楷體" w:hint="eastAsia"/>
          <w:color w:val="000000" w:themeColor="text1"/>
          <w:szCs w:val="28"/>
        </w:rPr>
        <w:t>保留各獎項從缺之權利</w:t>
      </w:r>
      <w:r w:rsidR="006A096A" w:rsidRPr="00A11851">
        <w:rPr>
          <w:rFonts w:eastAsia="標楷體" w:hint="eastAsia"/>
          <w:color w:val="000000" w:themeColor="text1"/>
          <w:szCs w:val="28"/>
        </w:rPr>
        <w:t>。</w:t>
      </w:r>
    </w:p>
    <w:p w:rsidR="00882E48" w:rsidRPr="00AB0064" w:rsidRDefault="00BF3F8B" w:rsidP="000D457A">
      <w:pPr>
        <w:rPr>
          <w:rFonts w:ascii="標楷體" w:eastAsia="標楷體" w:hAnsi="標楷體"/>
        </w:rPr>
      </w:pPr>
      <w:r w:rsidRPr="00B40FC3">
        <w:rPr>
          <w:rFonts w:ascii="標楷體" w:eastAsia="標楷體" w:hAnsi="標楷體"/>
        </w:rPr>
        <w:br w:type="page"/>
      </w:r>
      <w:bookmarkStart w:id="0" w:name="_GoBack"/>
      <w:bookmarkEnd w:id="0"/>
      <w:r w:rsidR="00970A8A" w:rsidRPr="00970A8A">
        <w:rPr>
          <w:rFonts w:eastAsia="標楷體"/>
          <w:b/>
          <w:noProof/>
          <w:color w:val="000000" w:themeColor="text1"/>
          <w:sz w:val="32"/>
          <w:szCs w:val="32"/>
        </w:rPr>
        <w:pict>
          <v:shapetype id="_x0000_t202" coordsize="21600,21600" o:spt="202" path="m,l,21600r21600,l21600,xe">
            <v:stroke joinstyle="miter"/>
            <v:path gradientshapeok="t" o:connecttype="rect"/>
          </v:shapetype>
          <v:shape id="文字方塊 2" o:spid="_x0000_s1026" type="#_x0000_t202" style="position:absolute;margin-left:-22.05pt;margin-top:-24.5pt;width:53.4pt;height:25.35pt;z-index:251657728;visibility:visible;mso-width-relative:margin;mso-height-relative:margin" wrapcoords="-304 -635 -304 20965 21904 20965 21904 -635 -304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">
            <v:textbox>
              <w:txbxContent>
                <w:p w:rsidR="00677258" w:rsidRDefault="00677258" w:rsidP="00677258">
                  <w:pPr>
                    <w:rPr>
                      <w:rFonts w:ascii="標楷體" w:eastAsia="標楷體" w:hAnsi="標楷體"/>
                    </w:rPr>
                  </w:pPr>
                  <w:r>
                    <w:rPr>
                      <w:rFonts w:ascii="標楷體" w:eastAsia="標楷體" w:hAnsi="標楷體" w:hint="eastAsia"/>
                    </w:rPr>
                    <w:t>附件一</w:t>
                  </w:r>
                </w:p>
              </w:txbxContent>
            </v:textbox>
            <w10:wrap type="tight"/>
          </v:shape>
        </w:pict>
      </w:r>
    </w:p>
    <w:tbl>
      <w:tblPr>
        <w:tblStyle w:val="aa"/>
        <w:tblW w:w="10653" w:type="dxa"/>
        <w:jc w:val="center"/>
        <w:tblLook w:val="04A0"/>
      </w:tblPr>
      <w:tblGrid>
        <w:gridCol w:w="7807"/>
        <w:gridCol w:w="1289"/>
        <w:gridCol w:w="1557"/>
      </w:tblGrid>
      <w:tr w:rsidR="00882E48" w:rsidRPr="00880808" w:rsidTr="00252554">
        <w:trPr>
          <w:trHeight w:val="879"/>
          <w:jc w:val="center"/>
        </w:trPr>
        <w:tc>
          <w:tcPr>
            <w:tcW w:w="7807" w:type="dxa"/>
            <w:tcBorders>
              <w:top w:val="double" w:sz="4" w:space="0" w:color="auto"/>
              <w:left w:val="double" w:sz="4" w:space="0" w:color="auto"/>
            </w:tcBorders>
            <w:vAlign w:val="center"/>
          </w:tcPr>
          <w:p w:rsidR="00882E48" w:rsidRPr="00880808" w:rsidRDefault="00882E48" w:rsidP="005D3719">
            <w:pPr>
              <w:snapToGrid w:val="0"/>
              <w:spacing w:beforeLines="50" w:line="440" w:lineRule="exact"/>
              <w:ind w:rightChars="-59" w:right="-142"/>
              <w:jc w:val="center"/>
              <w:outlineLvl w:val="0"/>
              <w:rPr>
                <w:rFonts w:eastAsiaTheme="minorEastAsia"/>
                <w:b/>
                <w:sz w:val="32"/>
                <w:szCs w:val="32"/>
              </w:rPr>
            </w:pPr>
            <w:r w:rsidRPr="00880808">
              <w:rPr>
                <w:rFonts w:eastAsiaTheme="minorEastAsia"/>
                <w:b/>
                <w:sz w:val="48"/>
                <w:szCs w:val="32"/>
                <w:bdr w:val="single" w:sz="4" w:space="0" w:color="auto"/>
              </w:rPr>
              <w:lastRenderedPageBreak/>
              <w:t>限時掛號</w:t>
            </w:r>
          </w:p>
        </w:tc>
        <w:tc>
          <w:tcPr>
            <w:tcW w:w="1289" w:type="dxa"/>
            <w:vMerge w:val="restart"/>
            <w:tcBorders>
              <w:top w:val="double" w:sz="4" w:space="0" w:color="auto"/>
            </w:tcBorders>
            <w:textDirection w:val="tbRlV"/>
            <w:vAlign w:val="center"/>
          </w:tcPr>
          <w:p w:rsidR="00882E48" w:rsidRPr="00880808" w:rsidRDefault="00882E48" w:rsidP="005D3719">
            <w:pPr>
              <w:snapToGrid w:val="0"/>
              <w:spacing w:beforeLines="50" w:line="440" w:lineRule="exact"/>
              <w:ind w:left="113" w:rightChars="-59" w:right="-142"/>
              <w:jc w:val="both"/>
              <w:outlineLvl w:val="0"/>
              <w:rPr>
                <w:rFonts w:eastAsiaTheme="minorEastAsia"/>
                <w:b/>
                <w:sz w:val="32"/>
                <w:szCs w:val="32"/>
              </w:rPr>
            </w:pPr>
            <w:r w:rsidRPr="00252554">
              <w:rPr>
                <w:rFonts w:eastAsiaTheme="minorEastAsia" w:hint="eastAsia"/>
                <w:b/>
                <w:sz w:val="44"/>
                <w:szCs w:val="32"/>
              </w:rPr>
              <w:t>何欣頤</w:t>
            </w:r>
            <w:r w:rsidRPr="00252554">
              <w:rPr>
                <w:rFonts w:eastAsiaTheme="minorEastAsia"/>
                <w:b/>
                <w:sz w:val="44"/>
                <w:szCs w:val="32"/>
              </w:rPr>
              <w:t>助理啟</w:t>
            </w:r>
          </w:p>
        </w:tc>
        <w:tc>
          <w:tcPr>
            <w:tcW w:w="1557" w:type="dxa"/>
            <w:vMerge w:val="restart"/>
            <w:tcBorders>
              <w:top w:val="double" w:sz="4" w:space="0" w:color="auto"/>
              <w:right w:val="double" w:sz="4" w:space="0" w:color="auto"/>
            </w:tcBorders>
            <w:textDirection w:val="tbRlV"/>
          </w:tcPr>
          <w:p w:rsidR="00882E48" w:rsidRPr="00880808" w:rsidRDefault="00882E48" w:rsidP="005D3719">
            <w:pPr>
              <w:snapToGrid w:val="0"/>
              <w:spacing w:beforeLines="50" w:line="440" w:lineRule="exact"/>
              <w:ind w:left="113" w:rightChars="-59" w:right="-142"/>
              <w:outlineLvl w:val="0"/>
              <w:rPr>
                <w:rFonts w:eastAsiaTheme="minorEastAsia"/>
                <w:b/>
                <w:sz w:val="36"/>
                <w:szCs w:val="32"/>
              </w:rPr>
            </w:pPr>
            <w:r w:rsidRPr="00880808">
              <w:rPr>
                <w:rFonts w:eastAsiaTheme="minorEastAsia"/>
                <w:b/>
                <w:sz w:val="36"/>
                <w:szCs w:val="32"/>
              </w:rPr>
              <w:t>1</w:t>
            </w:r>
            <w:r w:rsidR="00F60493">
              <w:rPr>
                <w:rFonts w:eastAsiaTheme="minorEastAsia" w:hint="eastAsia"/>
                <w:b/>
                <w:sz w:val="36"/>
                <w:szCs w:val="32"/>
              </w:rPr>
              <w:t>16</w:t>
            </w:r>
            <w:r>
              <w:rPr>
                <w:rFonts w:eastAsiaTheme="minorEastAsia"/>
                <w:b/>
                <w:sz w:val="36"/>
                <w:szCs w:val="32"/>
              </w:rPr>
              <w:t>臺北市</w:t>
            </w:r>
            <w:r>
              <w:rPr>
                <w:rFonts w:eastAsiaTheme="minorEastAsia" w:hint="eastAsia"/>
                <w:b/>
                <w:sz w:val="36"/>
                <w:szCs w:val="32"/>
              </w:rPr>
              <w:t>文山區汀洲路</w:t>
            </w:r>
            <w:r>
              <w:rPr>
                <w:rFonts w:eastAsiaTheme="minorEastAsia" w:hint="eastAsia"/>
                <w:b/>
                <w:sz w:val="36"/>
                <w:szCs w:val="32"/>
              </w:rPr>
              <w:t>4</w:t>
            </w:r>
            <w:r>
              <w:rPr>
                <w:rFonts w:eastAsiaTheme="minorEastAsia" w:hint="eastAsia"/>
                <w:b/>
                <w:sz w:val="36"/>
                <w:szCs w:val="32"/>
              </w:rPr>
              <w:t>段</w:t>
            </w:r>
            <w:r>
              <w:rPr>
                <w:rFonts w:eastAsiaTheme="minorEastAsia" w:hint="eastAsia"/>
                <w:b/>
                <w:sz w:val="36"/>
                <w:szCs w:val="32"/>
              </w:rPr>
              <w:t>88</w:t>
            </w:r>
            <w:r>
              <w:rPr>
                <w:rFonts w:eastAsiaTheme="minorEastAsia" w:hint="eastAsia"/>
                <w:b/>
                <w:sz w:val="36"/>
                <w:szCs w:val="32"/>
              </w:rPr>
              <w:t>號</w:t>
            </w:r>
          </w:p>
          <w:p w:rsidR="00882E48" w:rsidRPr="00880808" w:rsidRDefault="00882E48" w:rsidP="005D3719">
            <w:pPr>
              <w:snapToGrid w:val="0"/>
              <w:spacing w:beforeLines="50" w:line="440" w:lineRule="exact"/>
              <w:ind w:left="113" w:rightChars="-59" w:right="-142"/>
              <w:outlineLvl w:val="0"/>
              <w:rPr>
                <w:rFonts w:eastAsiaTheme="minorEastAsia"/>
                <w:b/>
                <w:sz w:val="32"/>
                <w:szCs w:val="32"/>
              </w:rPr>
            </w:pPr>
            <w:r w:rsidRPr="00880808">
              <w:rPr>
                <w:rFonts w:eastAsiaTheme="minorEastAsia"/>
                <w:b/>
                <w:sz w:val="36"/>
                <w:szCs w:val="32"/>
              </w:rPr>
              <w:t>國立臺灣師範大學</w:t>
            </w:r>
            <w:r>
              <w:rPr>
                <w:rFonts w:eastAsiaTheme="minorEastAsia" w:hint="eastAsia"/>
                <w:b/>
                <w:sz w:val="36"/>
                <w:szCs w:val="32"/>
              </w:rPr>
              <w:t>數學教育中心</w:t>
            </w:r>
            <w:r w:rsidR="00F60493">
              <w:rPr>
                <w:rFonts w:eastAsiaTheme="minorEastAsia" w:hint="eastAsia"/>
                <w:b/>
                <w:sz w:val="36"/>
                <w:szCs w:val="32"/>
              </w:rPr>
              <w:t xml:space="preserve"> M416</w:t>
            </w:r>
            <w:r w:rsidR="00F60493">
              <w:rPr>
                <w:rFonts w:eastAsiaTheme="minorEastAsia" w:hint="eastAsia"/>
                <w:b/>
                <w:sz w:val="36"/>
                <w:szCs w:val="32"/>
              </w:rPr>
              <w:t>室</w:t>
            </w:r>
          </w:p>
        </w:tc>
      </w:tr>
      <w:tr w:rsidR="00882E48" w:rsidRPr="00880808" w:rsidTr="00252554">
        <w:trPr>
          <w:trHeight w:val="1933"/>
          <w:jc w:val="center"/>
        </w:trPr>
        <w:tc>
          <w:tcPr>
            <w:tcW w:w="7807" w:type="dxa"/>
            <w:tcBorders>
              <w:left w:val="double" w:sz="4" w:space="0" w:color="auto"/>
            </w:tcBorders>
            <w:vAlign w:val="center"/>
          </w:tcPr>
          <w:p w:rsidR="00882E48" w:rsidRPr="00880808" w:rsidRDefault="00882E48" w:rsidP="005D3719">
            <w:pPr>
              <w:snapToGrid w:val="0"/>
              <w:spacing w:beforeLines="50" w:line="440" w:lineRule="exact"/>
              <w:ind w:rightChars="-59" w:right="-142"/>
              <w:jc w:val="center"/>
              <w:outlineLvl w:val="0"/>
              <w:rPr>
                <w:rFonts w:eastAsiaTheme="minorEastAsia"/>
                <w:sz w:val="32"/>
                <w:szCs w:val="32"/>
              </w:rPr>
            </w:pPr>
            <w:r w:rsidRPr="00880808">
              <w:rPr>
                <w:rFonts w:eastAsia="標楷體"/>
                <w:sz w:val="32"/>
                <w:szCs w:val="32"/>
              </w:rPr>
              <w:t>郵票黏貼處</w:t>
            </w:r>
          </w:p>
        </w:tc>
        <w:tc>
          <w:tcPr>
            <w:tcW w:w="1289" w:type="dxa"/>
            <w:vMerge/>
          </w:tcPr>
          <w:p w:rsidR="00882E48" w:rsidRPr="00880808" w:rsidRDefault="00882E48" w:rsidP="005D3719">
            <w:pPr>
              <w:snapToGrid w:val="0"/>
              <w:spacing w:beforeLines="50" w:line="440" w:lineRule="exact"/>
              <w:ind w:rightChars="-59" w:right="-142"/>
              <w:outlineLvl w:val="0"/>
              <w:rPr>
                <w:rFonts w:eastAsia="標楷體"/>
                <w:b/>
                <w:sz w:val="32"/>
                <w:szCs w:val="32"/>
              </w:rPr>
            </w:pPr>
          </w:p>
        </w:tc>
        <w:tc>
          <w:tcPr>
            <w:tcW w:w="1557" w:type="dxa"/>
            <w:vMerge/>
            <w:tcBorders>
              <w:right w:val="double" w:sz="4" w:space="0" w:color="auto"/>
            </w:tcBorders>
          </w:tcPr>
          <w:p w:rsidR="00882E48" w:rsidRPr="00880808" w:rsidRDefault="00882E48" w:rsidP="005D3719">
            <w:pPr>
              <w:snapToGrid w:val="0"/>
              <w:spacing w:beforeLines="50" w:line="440" w:lineRule="exact"/>
              <w:ind w:rightChars="-59" w:right="-142"/>
              <w:outlineLvl w:val="0"/>
              <w:rPr>
                <w:rFonts w:eastAsia="標楷體"/>
                <w:b/>
                <w:sz w:val="32"/>
                <w:szCs w:val="32"/>
              </w:rPr>
            </w:pPr>
          </w:p>
        </w:tc>
      </w:tr>
      <w:tr w:rsidR="00882E48" w:rsidRPr="00880808" w:rsidTr="00252554">
        <w:trPr>
          <w:cantSplit/>
          <w:trHeight w:val="9670"/>
          <w:jc w:val="center"/>
        </w:trPr>
        <w:tc>
          <w:tcPr>
            <w:tcW w:w="7807" w:type="dxa"/>
            <w:tcBorders>
              <w:left w:val="double" w:sz="4" w:space="0" w:color="auto"/>
              <w:bottom w:val="double" w:sz="4" w:space="0" w:color="auto"/>
            </w:tcBorders>
            <w:textDirection w:val="tbRlV"/>
          </w:tcPr>
          <w:p w:rsidR="00882E48" w:rsidRPr="00882E48" w:rsidRDefault="00882E48" w:rsidP="00882E48">
            <w:pPr>
              <w:rPr>
                <w:rFonts w:asciiTheme="majorEastAsia" w:eastAsiaTheme="majorEastAsia" w:hAnsiTheme="majorEastAsia"/>
                <w:sz w:val="28"/>
              </w:rPr>
            </w:pPr>
            <w:r w:rsidRPr="00882E48">
              <w:rPr>
                <w:rFonts w:asciiTheme="majorEastAsia" w:eastAsiaTheme="majorEastAsia" w:hAnsiTheme="majorEastAsia"/>
              </w:rPr>
              <w:t>一Ｏ</w:t>
            </w:r>
            <w:r w:rsidRPr="00882E48">
              <w:rPr>
                <w:rFonts w:asciiTheme="majorEastAsia" w:eastAsiaTheme="majorEastAsia" w:hAnsiTheme="majorEastAsia" w:hint="eastAsia"/>
              </w:rPr>
              <w:t>六</w:t>
            </w:r>
            <w:r w:rsidRPr="00882E48">
              <w:rPr>
                <w:rFonts w:asciiTheme="majorEastAsia" w:eastAsiaTheme="majorEastAsia" w:hAnsiTheme="majorEastAsia"/>
              </w:rPr>
              <w:t>學年度</w:t>
            </w:r>
            <w:r w:rsidRPr="00882E48">
              <w:rPr>
                <w:rFonts w:asciiTheme="majorEastAsia" w:eastAsiaTheme="majorEastAsia" w:hAnsiTheme="majorEastAsia" w:hint="eastAsia"/>
                <w:sz w:val="28"/>
              </w:rPr>
              <w:t>教育部國民教育及學前教育署委辦</w:t>
            </w:r>
            <w:r w:rsidRPr="00882E48">
              <w:rPr>
                <w:rFonts w:asciiTheme="majorEastAsia" w:eastAsiaTheme="majorEastAsia" w:hAnsiTheme="majorEastAsia"/>
                <w:sz w:val="28"/>
              </w:rPr>
              <w:t>「</w:t>
            </w:r>
            <w:r w:rsidRPr="00882E48">
              <w:rPr>
                <w:rFonts w:asciiTheme="majorEastAsia" w:eastAsiaTheme="majorEastAsia" w:hAnsiTheme="majorEastAsia" w:hint="eastAsia"/>
                <w:sz w:val="28"/>
              </w:rPr>
              <w:t>開發偏鄉國民中學數學科適性教學活動和課中補救教學成效評估計畫</w:t>
            </w:r>
            <w:r w:rsidRPr="00882E48">
              <w:rPr>
                <w:rFonts w:asciiTheme="majorEastAsia" w:eastAsiaTheme="majorEastAsia" w:hAnsiTheme="majorEastAsia"/>
                <w:sz w:val="28"/>
              </w:rPr>
              <w:t>」</w:t>
            </w:r>
            <w:r w:rsidRPr="00BE1E57">
              <w:rPr>
                <w:rFonts w:asciiTheme="majorEastAsia" w:eastAsiaTheme="majorEastAsia" w:hAnsiTheme="majorEastAsia" w:hint="eastAsia"/>
                <w:sz w:val="28"/>
                <w:szCs w:val="28"/>
              </w:rPr>
              <w:t>抽離班教案徵稿</w:t>
            </w:r>
            <w:r w:rsidR="00BE1E57" w:rsidRPr="00BE1E57">
              <w:rPr>
                <w:rFonts w:asciiTheme="majorEastAsia" w:eastAsiaTheme="majorEastAsia" w:hAnsiTheme="majorEastAsia" w:hint="eastAsia"/>
                <w:sz w:val="28"/>
                <w:szCs w:val="28"/>
              </w:rPr>
              <w:t>比賽</w:t>
            </w:r>
            <w:r w:rsidRPr="00BE1E57">
              <w:rPr>
                <w:rFonts w:asciiTheme="majorEastAsia" w:eastAsiaTheme="majorEastAsia" w:hAnsiTheme="majorEastAsia"/>
                <w:sz w:val="28"/>
                <w:szCs w:val="28"/>
              </w:rPr>
              <w:t>統一報名用資料袋</w:t>
            </w:r>
          </w:p>
          <w:p w:rsidR="00882E48" w:rsidRPr="00880808" w:rsidRDefault="00882E48" w:rsidP="003A2C7E">
            <w:pPr>
              <w:snapToGrid w:val="0"/>
              <w:spacing w:before="240" w:line="440" w:lineRule="exact"/>
              <w:ind w:left="113" w:rightChars="-59" w:right="-142"/>
              <w:outlineLvl w:val="0"/>
              <w:rPr>
                <w:rFonts w:eastAsiaTheme="minorEastAsia"/>
                <w:color w:val="000000" w:themeColor="text1"/>
              </w:rPr>
            </w:pPr>
            <w:r w:rsidRPr="00880808">
              <w:rPr>
                <w:rFonts w:eastAsiaTheme="minorEastAsia"/>
                <w:color w:val="000000" w:themeColor="text1"/>
              </w:rPr>
              <w:t>寄送單位：</w:t>
            </w:r>
          </w:p>
          <w:p w:rsidR="00882E48" w:rsidRPr="00880808" w:rsidRDefault="00882E48" w:rsidP="003A2C7E">
            <w:pPr>
              <w:snapToGrid w:val="0"/>
              <w:spacing w:before="240" w:line="440" w:lineRule="exact"/>
              <w:ind w:left="113" w:rightChars="-59" w:right="-142"/>
              <w:outlineLvl w:val="0"/>
              <w:rPr>
                <w:rFonts w:eastAsiaTheme="minorEastAsia"/>
                <w:color w:val="000000" w:themeColor="text1"/>
              </w:rPr>
            </w:pPr>
            <w:r w:rsidRPr="00880808">
              <w:rPr>
                <w:rFonts w:eastAsiaTheme="minorEastAsia"/>
                <w:color w:val="000000" w:themeColor="text1"/>
              </w:rPr>
              <w:t>寄送地址：</w:t>
            </w:r>
          </w:p>
          <w:p w:rsidR="00882E48" w:rsidRPr="00880808" w:rsidRDefault="00882E48" w:rsidP="003A2C7E">
            <w:pPr>
              <w:snapToGrid w:val="0"/>
              <w:spacing w:before="240" w:line="440" w:lineRule="exact"/>
              <w:ind w:left="113" w:rightChars="-59" w:right="-142"/>
              <w:outlineLvl w:val="0"/>
              <w:rPr>
                <w:rFonts w:eastAsiaTheme="minorEastAsia"/>
                <w:color w:val="000000" w:themeColor="text1"/>
              </w:rPr>
            </w:pPr>
            <w:r w:rsidRPr="00880808">
              <w:rPr>
                <w:rFonts w:eastAsiaTheme="minorEastAsia"/>
                <w:color w:val="000000" w:themeColor="text1"/>
              </w:rPr>
              <w:t>聯絡人</w:t>
            </w:r>
          </w:p>
          <w:p w:rsidR="00882E48" w:rsidRPr="00880808" w:rsidRDefault="00882E48" w:rsidP="003A2C7E">
            <w:pPr>
              <w:snapToGrid w:val="0"/>
              <w:spacing w:before="240" w:line="440" w:lineRule="exact"/>
              <w:ind w:left="113" w:rightChars="-59" w:right="-142"/>
              <w:outlineLvl w:val="0"/>
              <w:rPr>
                <w:rFonts w:eastAsiaTheme="minorEastAsia"/>
                <w:color w:val="000000" w:themeColor="text1"/>
              </w:rPr>
            </w:pPr>
            <w:r w:rsidRPr="00880808">
              <w:rPr>
                <w:rFonts w:eastAsiaTheme="minorEastAsia"/>
                <w:color w:val="000000" w:themeColor="text1"/>
              </w:rPr>
              <w:t>聯絡電話：</w:t>
            </w:r>
          </w:p>
          <w:p w:rsidR="00882E48" w:rsidRPr="00882E48" w:rsidRDefault="00882E48" w:rsidP="00882E48">
            <w:pPr>
              <w:widowControl/>
              <w:ind w:left="113" w:right="113"/>
              <w:rPr>
                <w:rFonts w:ascii="標楷體" w:eastAsia="標楷體" w:hAnsi="標楷體"/>
                <w:b/>
                <w:sz w:val="28"/>
              </w:rPr>
            </w:pPr>
            <w:r>
              <w:rPr>
                <w:rFonts w:ascii="標楷體" w:eastAsia="標楷體" w:hAnsi="標楷體"/>
                <w:b/>
                <w:sz w:val="36"/>
              </w:rPr>
              <w:t>本資料袋內附資料</w:t>
            </w:r>
            <w:r w:rsidRPr="00882E48">
              <w:rPr>
                <w:rFonts w:ascii="標楷體" w:eastAsia="標楷體" w:hAnsi="標楷體"/>
                <w:b/>
                <w:sz w:val="36"/>
              </w:rPr>
              <w:t>：</w:t>
            </w:r>
          </w:p>
          <w:p w:rsidR="00882E48" w:rsidRDefault="00882E48" w:rsidP="00882E48">
            <w:pPr>
              <w:widowControl/>
              <w:ind w:left="113" w:right="113"/>
              <w:rPr>
                <w:rFonts w:ascii="標楷體" w:eastAsia="標楷體" w:hAnsi="標楷體"/>
                <w:sz w:val="28"/>
              </w:rPr>
            </w:pPr>
            <w:r w:rsidRPr="00882E48">
              <w:rPr>
                <w:rFonts w:ascii="Segoe UI Symbol" w:eastAsia="標楷體" w:hAnsi="Segoe UI Symbol" w:cs="Segoe UI Symbol"/>
                <w:color w:val="000000" w:themeColor="text1"/>
                <w:sz w:val="28"/>
                <w:szCs w:val="28"/>
              </w:rPr>
              <w:t>☐</w:t>
            </w:r>
            <w:r w:rsidR="00D27341">
              <w:rPr>
                <w:rFonts w:ascii="標楷體" w:eastAsia="標楷體" w:hAnsi="標楷體" w:hint="eastAsia"/>
                <w:sz w:val="28"/>
              </w:rPr>
              <w:t>報名表 一份</w:t>
            </w:r>
          </w:p>
          <w:p w:rsidR="00882E48" w:rsidRDefault="00BE1E57" w:rsidP="00BE1E57">
            <w:pPr>
              <w:widowControl/>
              <w:ind w:left="113" w:right="113"/>
              <w:rPr>
                <w:rFonts w:ascii="標楷體" w:eastAsia="標楷體" w:hAnsi="標楷體"/>
                <w:sz w:val="28"/>
              </w:rPr>
            </w:pPr>
            <w:r w:rsidRPr="00882E48">
              <w:rPr>
                <w:rFonts w:ascii="Segoe UI Symbol" w:eastAsia="標楷體" w:hAnsi="Segoe UI Symbol" w:cs="Segoe UI Symbol"/>
                <w:color w:val="000000" w:themeColor="text1"/>
                <w:sz w:val="28"/>
                <w:szCs w:val="28"/>
              </w:rPr>
              <w:t>☐</w:t>
            </w:r>
            <w:r w:rsidR="00D27341" w:rsidRPr="00882E48">
              <w:rPr>
                <w:rFonts w:ascii="標楷體" w:eastAsia="標楷體" w:hAnsi="標楷體" w:hint="eastAsia"/>
                <w:sz w:val="28"/>
              </w:rPr>
              <w:t>學校送件承諾書</w:t>
            </w:r>
            <w:r w:rsidR="00D27341">
              <w:rPr>
                <w:rFonts w:ascii="標楷體" w:eastAsia="標楷體" w:hAnsi="標楷體" w:hint="eastAsia"/>
                <w:sz w:val="28"/>
              </w:rPr>
              <w:t xml:space="preserve"> 一份</w:t>
            </w:r>
          </w:p>
          <w:p w:rsidR="00252554" w:rsidRDefault="00F61E49" w:rsidP="00BE1E57">
            <w:pPr>
              <w:widowControl/>
              <w:ind w:left="113" w:right="113"/>
              <w:rPr>
                <w:rFonts w:ascii="Segoe UI Symbol" w:eastAsia="標楷體" w:hAnsi="Segoe UI Symbol" w:cs="Segoe UI Symbol"/>
                <w:color w:val="000000" w:themeColor="text1"/>
                <w:sz w:val="28"/>
                <w:szCs w:val="28"/>
              </w:rPr>
            </w:pPr>
            <w:r w:rsidRPr="00E65C89">
              <w:rPr>
                <w:rFonts w:ascii="Segoe UI Symbol" w:eastAsia="標楷體" w:hAnsi="Segoe UI Symbol" w:cs="Segoe UI Symbol"/>
                <w:color w:val="000000" w:themeColor="text1"/>
                <w:sz w:val="28"/>
                <w:szCs w:val="28"/>
              </w:rPr>
              <w:t>☐</w:t>
            </w:r>
            <w:r w:rsidR="00252554" w:rsidRPr="00E65C89">
              <w:rPr>
                <w:rFonts w:ascii="標楷體" w:eastAsia="標楷體" w:hAnsi="標楷體" w:hint="eastAsia"/>
                <w:sz w:val="28"/>
              </w:rPr>
              <w:t>抽離班教案文本資料</w:t>
            </w:r>
          </w:p>
          <w:p w:rsidR="0076630B" w:rsidRPr="00BE1E57" w:rsidRDefault="00252554" w:rsidP="00BE1E57">
            <w:pPr>
              <w:widowControl/>
              <w:ind w:left="113" w:right="113"/>
              <w:rPr>
                <w:rFonts w:ascii="標楷體" w:eastAsia="標楷體" w:hAnsi="標楷體"/>
                <w:sz w:val="28"/>
              </w:rPr>
            </w:pPr>
            <w:r w:rsidRPr="00882E48">
              <w:rPr>
                <w:rFonts w:ascii="Segoe UI Symbol" w:eastAsia="標楷體" w:hAnsi="Segoe UI Symbol" w:cs="Segoe UI Symbol"/>
                <w:color w:val="000000" w:themeColor="text1"/>
                <w:sz w:val="28"/>
                <w:szCs w:val="28"/>
              </w:rPr>
              <w:t>☐</w:t>
            </w:r>
            <w:r w:rsidR="00F61E49">
              <w:rPr>
                <w:rFonts w:ascii="Segoe UI Symbol" w:eastAsia="標楷體" w:hAnsi="Segoe UI Symbol" w:cs="Segoe UI Symbol" w:hint="eastAsia"/>
                <w:color w:val="000000" w:themeColor="text1"/>
                <w:sz w:val="28"/>
                <w:szCs w:val="28"/>
              </w:rPr>
              <w:t>其他附件</w:t>
            </w:r>
          </w:p>
        </w:tc>
        <w:tc>
          <w:tcPr>
            <w:tcW w:w="1289" w:type="dxa"/>
            <w:vMerge/>
            <w:tcBorders>
              <w:bottom w:val="double" w:sz="4" w:space="0" w:color="auto"/>
            </w:tcBorders>
          </w:tcPr>
          <w:p w:rsidR="00882E48" w:rsidRPr="00880808" w:rsidRDefault="00882E48" w:rsidP="005D3719">
            <w:pPr>
              <w:snapToGrid w:val="0"/>
              <w:spacing w:beforeLines="50" w:line="440" w:lineRule="exact"/>
              <w:ind w:rightChars="-59" w:right="-142"/>
              <w:outlineLvl w:val="0"/>
              <w:rPr>
                <w:rFonts w:eastAsia="標楷體"/>
                <w:b/>
                <w:sz w:val="32"/>
                <w:szCs w:val="32"/>
              </w:rPr>
            </w:pPr>
          </w:p>
        </w:tc>
        <w:tc>
          <w:tcPr>
            <w:tcW w:w="1557" w:type="dxa"/>
            <w:vMerge/>
            <w:tcBorders>
              <w:bottom w:val="double" w:sz="4" w:space="0" w:color="auto"/>
              <w:right w:val="double" w:sz="4" w:space="0" w:color="auto"/>
            </w:tcBorders>
          </w:tcPr>
          <w:p w:rsidR="00882E48" w:rsidRPr="00880808" w:rsidRDefault="00882E48" w:rsidP="005D3719">
            <w:pPr>
              <w:snapToGrid w:val="0"/>
              <w:spacing w:beforeLines="50" w:line="440" w:lineRule="exact"/>
              <w:ind w:rightChars="-59" w:right="-142"/>
              <w:outlineLvl w:val="0"/>
              <w:rPr>
                <w:rFonts w:eastAsia="標楷體"/>
                <w:b/>
                <w:sz w:val="32"/>
                <w:szCs w:val="32"/>
              </w:rPr>
            </w:pPr>
          </w:p>
        </w:tc>
      </w:tr>
    </w:tbl>
    <w:p w:rsidR="0063035C" w:rsidRPr="00AB0064" w:rsidRDefault="0063035C" w:rsidP="00882E48">
      <w:pPr>
        <w:rPr>
          <w:rFonts w:ascii="標楷體" w:eastAsia="標楷體" w:hAnsi="標楷體"/>
        </w:rPr>
      </w:pPr>
    </w:p>
    <w:p w:rsidR="00882E48" w:rsidRDefault="00882E48" w:rsidP="00882E48">
      <w:pPr>
        <w:widowControl/>
        <w:rPr>
          <w:rFonts w:ascii="標楷體" w:eastAsia="標楷體" w:hAnsi="標楷體"/>
          <w:b/>
          <w:sz w:val="32"/>
        </w:rPr>
      </w:pPr>
    </w:p>
    <w:p w:rsidR="0063035C" w:rsidRPr="00882E48" w:rsidRDefault="0063035C" w:rsidP="0063035C">
      <w:pPr>
        <w:tabs>
          <w:tab w:val="left" w:pos="851"/>
          <w:tab w:val="left" w:pos="1276"/>
        </w:tabs>
        <w:snapToGrid w:val="0"/>
        <w:spacing w:line="480" w:lineRule="exact"/>
        <w:outlineLvl w:val="0"/>
        <w:rPr>
          <w:rFonts w:eastAsia="標楷體"/>
          <w:color w:val="000000" w:themeColor="text1"/>
          <w:sz w:val="28"/>
          <w:szCs w:val="28"/>
        </w:rPr>
        <w:sectPr w:rsidR="0063035C" w:rsidRPr="00882E48" w:rsidSect="003A2C7E">
          <w:footerReference w:type="default" r:id="rId9"/>
          <w:pgSz w:w="11906" w:h="16838"/>
          <w:pgMar w:top="1134" w:right="707" w:bottom="1134" w:left="1134" w:header="851" w:footer="992" w:gutter="0"/>
          <w:cols w:space="425"/>
          <w:docGrid w:type="lines" w:linePitch="360"/>
        </w:sectPr>
      </w:pPr>
    </w:p>
    <w:p w:rsidR="0063035C" w:rsidRPr="00BE1E57" w:rsidRDefault="00970A8A" w:rsidP="005D3719">
      <w:pPr>
        <w:spacing w:beforeLines="50" w:line="400" w:lineRule="exact"/>
        <w:jc w:val="center"/>
        <w:rPr>
          <w:rFonts w:ascii="標楷體" w:eastAsia="標楷體" w:hAnsi="標楷體"/>
          <w:b/>
          <w:sz w:val="32"/>
          <w:szCs w:val="32"/>
        </w:rPr>
      </w:pPr>
      <w:r w:rsidRPr="00970A8A">
        <w:rPr>
          <w:rFonts w:eastAsia="標楷體"/>
          <w:b/>
          <w:noProof/>
          <w:color w:val="000000" w:themeColor="text1"/>
          <w:sz w:val="32"/>
          <w:szCs w:val="32"/>
        </w:rPr>
        <w:lastRenderedPageBreak/>
        <w:pict>
          <v:shape id="文字方塊 1" o:spid="_x0000_s1027" type="#_x0000_t202" style="position:absolute;left:0;text-align:left;margin-left:-51.3pt;margin-top:-.65pt;width:53.4pt;height:25.35pt;z-index:251655680;visibility:visible;mso-width-relative:margin;mso-height-relative:margin" wrapcoords="-304 -635 -304 20965 21904 20965 21904 -635 -304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">
            <v:textbox>
              <w:txbxContent>
                <w:p w:rsidR="0063035C" w:rsidRDefault="0063035C" w:rsidP="0063035C">
                  <w:pPr>
                    <w:rPr>
                      <w:rFonts w:ascii="標楷體" w:eastAsia="標楷體" w:hAnsi="標楷體"/>
                    </w:rPr>
                  </w:pPr>
                  <w:r>
                    <w:rPr>
                      <w:rFonts w:ascii="標楷體" w:eastAsia="標楷體" w:hAnsi="標楷體" w:hint="eastAsia"/>
                    </w:rPr>
                    <w:t>附件二</w:t>
                  </w:r>
                </w:p>
              </w:txbxContent>
            </v:textbox>
            <w10:wrap type="tight"/>
          </v:shape>
        </w:pict>
      </w:r>
      <w:r w:rsidR="0063035C" w:rsidRPr="00BE1E57">
        <w:rPr>
          <w:rFonts w:eastAsia="標楷體"/>
          <w:b/>
          <w:color w:val="000000" w:themeColor="text1"/>
          <w:sz w:val="32"/>
          <w:szCs w:val="32"/>
        </w:rPr>
        <w:t>教育部國民及學前教育署</w:t>
      </w:r>
      <w:r w:rsidR="0063035C" w:rsidRPr="00BE1E57">
        <w:rPr>
          <w:rFonts w:ascii="標楷體" w:eastAsia="標楷體" w:hAnsi="標楷體" w:hint="eastAsia"/>
          <w:b/>
          <w:sz w:val="32"/>
          <w:szCs w:val="32"/>
        </w:rPr>
        <w:t>106學年度</w:t>
      </w:r>
      <w:r w:rsidR="0063035C" w:rsidRPr="00BE1E57">
        <w:rPr>
          <w:rFonts w:ascii="標楷體" w:eastAsia="標楷體" w:hAnsi="標楷體"/>
          <w:b/>
          <w:sz w:val="32"/>
          <w:szCs w:val="32"/>
        </w:rPr>
        <w:t>「</w:t>
      </w:r>
      <w:r w:rsidR="0063035C" w:rsidRPr="00BE1E57">
        <w:rPr>
          <w:rFonts w:ascii="標楷體" w:eastAsia="標楷體" w:hAnsi="標楷體" w:hint="eastAsia"/>
          <w:b/>
          <w:sz w:val="32"/>
          <w:szCs w:val="32"/>
        </w:rPr>
        <w:t>開發偏鄉國民中學數學科適性教學活動和課中補救教學成效評估計畫</w:t>
      </w:r>
      <w:r w:rsidR="0063035C" w:rsidRPr="00BE1E57">
        <w:rPr>
          <w:rFonts w:ascii="標楷體" w:eastAsia="標楷體" w:hAnsi="標楷體"/>
          <w:b/>
          <w:sz w:val="32"/>
          <w:szCs w:val="32"/>
        </w:rPr>
        <w:t>」</w:t>
      </w:r>
    </w:p>
    <w:p w:rsidR="0063035C" w:rsidRPr="00BE1E57" w:rsidRDefault="0063035C" w:rsidP="005D3719">
      <w:pPr>
        <w:spacing w:beforeLines="50" w:line="400" w:lineRule="exact"/>
        <w:jc w:val="center"/>
        <w:rPr>
          <w:rFonts w:eastAsia="標楷體"/>
          <w:b/>
          <w:sz w:val="32"/>
          <w:szCs w:val="32"/>
        </w:rPr>
      </w:pPr>
      <w:r w:rsidRPr="00BE1E57">
        <w:rPr>
          <w:rFonts w:ascii="標楷體" w:eastAsia="標楷體" w:hAnsi="標楷體" w:hint="eastAsia"/>
          <w:b/>
          <w:sz w:val="32"/>
          <w:szCs w:val="32"/>
        </w:rPr>
        <w:t>抽離班</w:t>
      </w:r>
      <w:r w:rsidR="00BE1E57" w:rsidRPr="00BE1E57">
        <w:rPr>
          <w:rFonts w:ascii="標楷體" w:eastAsia="標楷體" w:hAnsi="標楷體" w:hint="eastAsia"/>
          <w:b/>
          <w:sz w:val="32"/>
          <w:szCs w:val="32"/>
        </w:rPr>
        <w:t>教案徵稿比賽</w:t>
      </w:r>
    </w:p>
    <w:p w:rsidR="0063035C" w:rsidRPr="00880808" w:rsidRDefault="0063035C" w:rsidP="005D3719">
      <w:pPr>
        <w:snapToGrid w:val="0"/>
        <w:spacing w:beforeLines="100" w:afterLines="100"/>
        <w:jc w:val="center"/>
        <w:outlineLvl w:val="0"/>
        <w:rPr>
          <w:rFonts w:eastAsia="標楷體"/>
          <w:color w:val="000000" w:themeColor="text1"/>
          <w:sz w:val="44"/>
        </w:rPr>
      </w:pPr>
      <w:r w:rsidRPr="00880808">
        <w:rPr>
          <w:rFonts w:eastAsia="標楷體"/>
          <w:color w:val="000000" w:themeColor="text1"/>
          <w:sz w:val="44"/>
        </w:rPr>
        <w:t>報名表</w:t>
      </w:r>
    </w:p>
    <w:tbl>
      <w:tblPr>
        <w:tblW w:w="5808" w:type="pct"/>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5"/>
        <w:gridCol w:w="3577"/>
        <w:gridCol w:w="1186"/>
        <w:gridCol w:w="10"/>
        <w:gridCol w:w="1356"/>
        <w:gridCol w:w="2659"/>
      </w:tblGrid>
      <w:tr w:rsidR="0063035C" w:rsidRPr="00880808" w:rsidTr="003A2C7E">
        <w:trPr>
          <w:trHeight w:hRule="exact" w:val="680"/>
        </w:trPr>
        <w:tc>
          <w:tcPr>
            <w:tcW w:w="5000" w:type="pct"/>
            <w:gridSpan w:val="6"/>
            <w:tcBorders>
              <w:top w:val="thinThickSmallGap" w:sz="24" w:space="0" w:color="auto"/>
              <w:left w:val="thinThickSmallGap" w:sz="24" w:space="0" w:color="auto"/>
              <w:right w:val="thinThickSmallGap" w:sz="24" w:space="0" w:color="auto"/>
            </w:tcBorders>
            <w:tcMar>
              <w:left w:w="57" w:type="dxa"/>
              <w:right w:w="57" w:type="dxa"/>
            </w:tcMar>
            <w:vAlign w:val="center"/>
          </w:tcPr>
          <w:p w:rsidR="0063035C" w:rsidRPr="00880808" w:rsidRDefault="0063035C" w:rsidP="003A2C7E">
            <w:pPr>
              <w:outlineLvl w:val="0"/>
              <w:rPr>
                <w:rFonts w:eastAsia="標楷體"/>
                <w:color w:val="000000" w:themeColor="text1"/>
                <w:sz w:val="28"/>
                <w:szCs w:val="28"/>
              </w:rPr>
            </w:pPr>
            <w:r w:rsidRPr="00880808">
              <w:rPr>
                <w:rFonts w:eastAsia="標楷體"/>
                <w:color w:val="000000" w:themeColor="text1"/>
                <w:sz w:val="28"/>
                <w:szCs w:val="28"/>
              </w:rPr>
              <w:t>教學案例名稱：</w:t>
            </w:r>
            <w:r>
              <w:rPr>
                <w:rFonts w:eastAsia="標楷體" w:hint="eastAsia"/>
                <w:color w:val="000000" w:themeColor="text1"/>
                <w:sz w:val="28"/>
                <w:szCs w:val="28"/>
              </w:rPr>
              <w:t>教案字數：</w:t>
            </w:r>
          </w:p>
        </w:tc>
      </w:tr>
      <w:tr w:rsidR="0063035C" w:rsidRPr="00880808" w:rsidTr="003A2C7E">
        <w:trPr>
          <w:trHeight w:hRule="exact" w:val="1410"/>
        </w:trPr>
        <w:tc>
          <w:tcPr>
            <w:tcW w:w="5000" w:type="pct"/>
            <w:gridSpan w:val="6"/>
            <w:tcBorders>
              <w:left w:val="thinThickSmallGap" w:sz="24" w:space="0" w:color="auto"/>
              <w:bottom w:val="thinThickSmallGap" w:sz="24" w:space="0" w:color="auto"/>
              <w:right w:val="thinThickSmallGap" w:sz="24" w:space="0" w:color="auto"/>
            </w:tcBorders>
            <w:tcMar>
              <w:left w:w="57" w:type="dxa"/>
              <w:right w:w="57" w:type="dxa"/>
            </w:tcMar>
            <w:vAlign w:val="center"/>
          </w:tcPr>
          <w:p w:rsidR="0063035C" w:rsidRDefault="0063035C" w:rsidP="003A2C7E">
            <w:pPr>
              <w:outlineLvl w:val="0"/>
              <w:rPr>
                <w:rFonts w:eastAsia="標楷體"/>
                <w:color w:val="000000" w:themeColor="text1"/>
                <w:sz w:val="28"/>
                <w:szCs w:val="28"/>
              </w:rPr>
            </w:pPr>
            <w:r w:rsidRPr="0050344B">
              <w:rPr>
                <w:rFonts w:eastAsia="標楷體"/>
                <w:b/>
              </w:rPr>
              <w:t>年級：</w:t>
            </w:r>
            <w:r w:rsidRPr="0050344B">
              <w:rPr>
                <w:rFonts w:eastAsia="標楷體" w:hint="eastAsia"/>
              </w:rPr>
              <w:t>□</w:t>
            </w:r>
            <w:r w:rsidRPr="0050344B">
              <w:rPr>
                <w:rFonts w:eastAsia="標楷體"/>
              </w:rPr>
              <w:t xml:space="preserve">七　</w:t>
            </w:r>
            <w:r w:rsidRPr="0050344B">
              <w:rPr>
                <w:rFonts w:eastAsia="標楷體" w:hint="eastAsia"/>
              </w:rPr>
              <w:t>□</w:t>
            </w:r>
            <w:r w:rsidRPr="0050344B">
              <w:rPr>
                <w:rFonts w:eastAsia="標楷體"/>
              </w:rPr>
              <w:t xml:space="preserve">八　</w:t>
            </w:r>
            <w:r w:rsidRPr="0050344B">
              <w:rPr>
                <w:rFonts w:eastAsia="標楷體" w:hint="eastAsia"/>
              </w:rPr>
              <w:t>□</w:t>
            </w:r>
            <w:r w:rsidRPr="0050344B">
              <w:rPr>
                <w:rFonts w:eastAsia="標楷體"/>
              </w:rPr>
              <w:t>九</w:t>
            </w:r>
            <w:r w:rsidRPr="0050344B">
              <w:rPr>
                <w:rFonts w:eastAsia="標楷體"/>
                <w:b/>
              </w:rPr>
              <w:t>學期：</w:t>
            </w:r>
            <w:r w:rsidRPr="0050344B">
              <w:rPr>
                <w:rFonts w:eastAsia="標楷體" w:hint="eastAsia"/>
              </w:rPr>
              <w:t>□</w:t>
            </w:r>
            <w:r w:rsidRPr="0050344B">
              <w:rPr>
                <w:rFonts w:eastAsia="標楷體"/>
              </w:rPr>
              <w:t xml:space="preserve">上　</w:t>
            </w:r>
            <w:r w:rsidRPr="0050344B">
              <w:rPr>
                <w:rFonts w:eastAsia="標楷體" w:hint="eastAsia"/>
              </w:rPr>
              <w:t>□</w:t>
            </w:r>
            <w:r w:rsidRPr="0050344B">
              <w:rPr>
                <w:rFonts w:eastAsia="標楷體"/>
              </w:rPr>
              <w:t>下</w:t>
            </w:r>
          </w:p>
          <w:p w:rsidR="0063035C" w:rsidRDefault="0063035C" w:rsidP="003A2C7E">
            <w:pPr>
              <w:outlineLvl w:val="0"/>
              <w:rPr>
                <w:rFonts w:eastAsia="標楷體"/>
                <w:color w:val="000000" w:themeColor="text1"/>
                <w:sz w:val="28"/>
                <w:szCs w:val="28"/>
              </w:rPr>
            </w:pPr>
            <w:r w:rsidRPr="00880808">
              <w:rPr>
                <w:rFonts w:eastAsia="標楷體"/>
                <w:color w:val="000000" w:themeColor="text1"/>
                <w:sz w:val="28"/>
                <w:szCs w:val="28"/>
              </w:rPr>
              <w:t>單元名稱：</w:t>
            </w:r>
          </w:p>
          <w:p w:rsidR="0063035C" w:rsidRDefault="0063035C" w:rsidP="003A2C7E">
            <w:pPr>
              <w:jc w:val="center"/>
              <w:outlineLvl w:val="0"/>
              <w:rPr>
                <w:rFonts w:eastAsia="標楷體"/>
                <w:color w:val="000000" w:themeColor="text1"/>
                <w:sz w:val="28"/>
                <w:szCs w:val="28"/>
              </w:rPr>
            </w:pPr>
          </w:p>
          <w:p w:rsidR="0063035C" w:rsidRPr="00880808" w:rsidRDefault="0063035C" w:rsidP="003A2C7E">
            <w:pPr>
              <w:jc w:val="center"/>
              <w:outlineLvl w:val="0"/>
              <w:rPr>
                <w:rFonts w:eastAsia="標楷體"/>
                <w:color w:val="000000" w:themeColor="text1"/>
                <w:sz w:val="28"/>
                <w:szCs w:val="28"/>
              </w:rPr>
            </w:pPr>
          </w:p>
        </w:tc>
      </w:tr>
      <w:tr w:rsidR="0063035C" w:rsidRPr="00880808" w:rsidTr="003A2C7E">
        <w:trPr>
          <w:trHeight w:hRule="exact" w:val="705"/>
        </w:trPr>
        <w:tc>
          <w:tcPr>
            <w:tcW w:w="5000" w:type="pct"/>
            <w:gridSpan w:val="6"/>
            <w:tcBorders>
              <w:top w:val="thinThickSmallGap" w:sz="24" w:space="0" w:color="auto"/>
              <w:left w:val="thinThickSmallGap" w:sz="24" w:space="0" w:color="auto"/>
              <w:right w:val="thinThickSmallGap" w:sz="24" w:space="0" w:color="auto"/>
            </w:tcBorders>
            <w:shd w:val="clear" w:color="auto" w:fill="auto"/>
            <w:tcMar>
              <w:left w:w="57" w:type="dxa"/>
              <w:right w:w="57" w:type="dxa"/>
            </w:tcMar>
            <w:vAlign w:val="center"/>
          </w:tcPr>
          <w:p w:rsidR="0063035C"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主要聯絡人資訊</w:t>
            </w:r>
          </w:p>
        </w:tc>
      </w:tr>
      <w:tr w:rsidR="0063035C" w:rsidRPr="00880808" w:rsidTr="003A2C7E">
        <w:trPr>
          <w:trHeight w:hRule="exact" w:val="705"/>
        </w:trPr>
        <w:tc>
          <w:tcPr>
            <w:tcW w:w="723" w:type="pct"/>
            <w:tcBorders>
              <w:top w:val="thinThickSmallGap" w:sz="24" w:space="0" w:color="auto"/>
              <w:left w:val="thinThickSmallGap" w:sz="24" w:space="0" w:color="auto"/>
              <w:right w:val="single" w:sz="4" w:space="0" w:color="auto"/>
            </w:tcBorders>
            <w:shd w:val="clear" w:color="auto" w:fill="auto"/>
            <w:tcMar>
              <w:left w:w="57" w:type="dxa"/>
              <w:right w:w="57" w:type="dxa"/>
            </w:tcMar>
            <w:vAlign w:val="center"/>
          </w:tcPr>
          <w:p w:rsidR="0063035C"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姓名</w:t>
            </w:r>
          </w:p>
        </w:tc>
        <w:tc>
          <w:tcPr>
            <w:tcW w:w="2323" w:type="pct"/>
            <w:gridSpan w:val="3"/>
            <w:tcBorders>
              <w:top w:val="thinThickSmallGap" w:sz="24" w:space="0" w:color="auto"/>
              <w:left w:val="single" w:sz="4" w:space="0" w:color="auto"/>
              <w:right w:val="single" w:sz="4" w:space="0" w:color="auto"/>
            </w:tcBorders>
            <w:shd w:val="clear" w:color="auto" w:fill="auto"/>
            <w:vAlign w:val="center"/>
          </w:tcPr>
          <w:p w:rsidR="0063035C" w:rsidRDefault="0063035C" w:rsidP="003A2C7E">
            <w:pPr>
              <w:outlineLvl w:val="0"/>
              <w:rPr>
                <w:rFonts w:eastAsia="標楷體"/>
                <w:color w:val="000000" w:themeColor="text1"/>
                <w:sz w:val="28"/>
                <w:szCs w:val="28"/>
              </w:rPr>
            </w:pPr>
          </w:p>
        </w:tc>
        <w:tc>
          <w:tcPr>
            <w:tcW w:w="660" w:type="pct"/>
            <w:tcBorders>
              <w:top w:val="thinThickSmallGap" w:sz="24" w:space="0" w:color="auto"/>
              <w:left w:val="single" w:sz="4" w:space="0" w:color="auto"/>
              <w:right w:val="single" w:sz="4" w:space="0" w:color="auto"/>
            </w:tcBorders>
            <w:shd w:val="clear" w:color="auto" w:fill="auto"/>
            <w:vAlign w:val="center"/>
          </w:tcPr>
          <w:p w:rsidR="0063035C" w:rsidRDefault="0063035C" w:rsidP="003A2C7E">
            <w:pPr>
              <w:outlineLvl w:val="0"/>
              <w:rPr>
                <w:rFonts w:eastAsia="標楷體"/>
                <w:color w:val="000000" w:themeColor="text1"/>
                <w:sz w:val="28"/>
                <w:szCs w:val="28"/>
              </w:rPr>
            </w:pPr>
            <w:r>
              <w:rPr>
                <w:rFonts w:eastAsia="標楷體" w:hint="eastAsia"/>
                <w:color w:val="000000" w:themeColor="text1"/>
                <w:sz w:val="28"/>
                <w:szCs w:val="28"/>
              </w:rPr>
              <w:t>服務單位</w:t>
            </w:r>
          </w:p>
        </w:tc>
        <w:tc>
          <w:tcPr>
            <w:tcW w:w="1294" w:type="pct"/>
            <w:tcBorders>
              <w:top w:val="thinThickSmallGap" w:sz="24" w:space="0" w:color="auto"/>
              <w:left w:val="single" w:sz="4" w:space="0" w:color="auto"/>
              <w:right w:val="thinThickSmallGap" w:sz="24" w:space="0" w:color="auto"/>
            </w:tcBorders>
            <w:shd w:val="clear" w:color="auto" w:fill="auto"/>
            <w:vAlign w:val="center"/>
          </w:tcPr>
          <w:p w:rsidR="0063035C" w:rsidRDefault="0063035C" w:rsidP="003A2C7E">
            <w:pPr>
              <w:outlineLvl w:val="0"/>
              <w:rPr>
                <w:rFonts w:eastAsia="標楷體"/>
                <w:color w:val="000000" w:themeColor="text1"/>
                <w:sz w:val="28"/>
                <w:szCs w:val="28"/>
              </w:rPr>
            </w:pPr>
          </w:p>
        </w:tc>
      </w:tr>
      <w:tr w:rsidR="0063035C" w:rsidRPr="00880808" w:rsidTr="003A2C7E">
        <w:trPr>
          <w:trHeight w:hRule="exact" w:val="588"/>
        </w:trPr>
        <w:tc>
          <w:tcPr>
            <w:tcW w:w="723" w:type="pct"/>
            <w:tcBorders>
              <w:left w:val="thinThickSmallGap" w:sz="24" w:space="0" w:color="auto"/>
            </w:tcBorders>
            <w:tcMar>
              <w:left w:w="57" w:type="dxa"/>
              <w:right w:w="57" w:type="dxa"/>
            </w:tcMar>
            <w:vAlign w:val="center"/>
          </w:tcPr>
          <w:p w:rsidR="0063035C" w:rsidRPr="00880808" w:rsidRDefault="0063035C" w:rsidP="003A2C7E">
            <w:pPr>
              <w:jc w:val="center"/>
              <w:outlineLvl w:val="0"/>
              <w:rPr>
                <w:rFonts w:eastAsia="標楷體"/>
                <w:color w:val="000000" w:themeColor="text1"/>
                <w:sz w:val="28"/>
                <w:szCs w:val="28"/>
              </w:rPr>
            </w:pPr>
            <w:r w:rsidRPr="00880808">
              <w:rPr>
                <w:rFonts w:eastAsia="標楷體"/>
                <w:color w:val="000000" w:themeColor="text1"/>
                <w:sz w:val="28"/>
                <w:szCs w:val="28"/>
              </w:rPr>
              <w:t>學校電話</w:t>
            </w:r>
          </w:p>
        </w:tc>
        <w:tc>
          <w:tcPr>
            <w:tcW w:w="2318" w:type="pct"/>
            <w:gridSpan w:val="2"/>
            <w:vAlign w:val="center"/>
          </w:tcPr>
          <w:p w:rsidR="0063035C" w:rsidRPr="00880808" w:rsidRDefault="0063035C" w:rsidP="003A2C7E">
            <w:pPr>
              <w:jc w:val="center"/>
              <w:outlineLvl w:val="0"/>
              <w:rPr>
                <w:rFonts w:eastAsia="標楷體"/>
                <w:color w:val="000000" w:themeColor="text1"/>
              </w:rPr>
            </w:pPr>
            <w:r>
              <w:rPr>
                <w:rFonts w:eastAsia="標楷體" w:hint="eastAsia"/>
                <w:color w:val="000000" w:themeColor="text1"/>
              </w:rPr>
              <w:t>分機：</w:t>
            </w:r>
          </w:p>
        </w:tc>
        <w:tc>
          <w:tcPr>
            <w:tcW w:w="665" w:type="pct"/>
            <w:gridSpan w:val="2"/>
            <w:tcMar>
              <w:left w:w="57" w:type="dxa"/>
              <w:right w:w="57" w:type="dxa"/>
            </w:tcMar>
            <w:vAlign w:val="center"/>
          </w:tcPr>
          <w:p w:rsidR="0063035C" w:rsidRPr="00880808"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手機</w:t>
            </w:r>
          </w:p>
        </w:tc>
        <w:tc>
          <w:tcPr>
            <w:tcW w:w="1294" w:type="pct"/>
            <w:tcBorders>
              <w:right w:val="thinThickSmallGap" w:sz="24" w:space="0" w:color="auto"/>
            </w:tcBorders>
            <w:vAlign w:val="center"/>
          </w:tcPr>
          <w:p w:rsidR="0063035C" w:rsidRPr="00880808" w:rsidRDefault="0063035C" w:rsidP="003A2C7E">
            <w:pPr>
              <w:jc w:val="center"/>
              <w:outlineLvl w:val="0"/>
              <w:rPr>
                <w:rFonts w:eastAsia="標楷體"/>
                <w:color w:val="000000" w:themeColor="text1"/>
                <w:sz w:val="28"/>
                <w:szCs w:val="28"/>
              </w:rPr>
            </w:pPr>
          </w:p>
        </w:tc>
      </w:tr>
      <w:tr w:rsidR="0063035C" w:rsidRPr="00880808" w:rsidTr="003A2C7E">
        <w:trPr>
          <w:trHeight w:hRule="exact" w:val="588"/>
        </w:trPr>
        <w:tc>
          <w:tcPr>
            <w:tcW w:w="723" w:type="pct"/>
            <w:tcBorders>
              <w:left w:val="thinThickSmallGap" w:sz="24" w:space="0" w:color="auto"/>
              <w:bottom w:val="thinThickSmallGap" w:sz="24" w:space="0" w:color="auto"/>
            </w:tcBorders>
            <w:tcMar>
              <w:left w:w="57" w:type="dxa"/>
              <w:right w:w="57" w:type="dxa"/>
            </w:tcMar>
            <w:vAlign w:val="center"/>
          </w:tcPr>
          <w:p w:rsidR="0063035C" w:rsidRPr="00880808" w:rsidRDefault="0063035C" w:rsidP="003A2C7E">
            <w:pPr>
              <w:jc w:val="center"/>
              <w:outlineLvl w:val="0"/>
              <w:rPr>
                <w:rFonts w:eastAsia="標楷體"/>
                <w:color w:val="000000" w:themeColor="text1"/>
                <w:sz w:val="28"/>
                <w:szCs w:val="28"/>
              </w:rPr>
            </w:pPr>
            <w:r w:rsidRPr="00880808">
              <w:rPr>
                <w:rFonts w:eastAsia="標楷體"/>
                <w:color w:val="000000" w:themeColor="text1"/>
                <w:sz w:val="28"/>
                <w:szCs w:val="28"/>
              </w:rPr>
              <w:t>E-mail</w:t>
            </w:r>
          </w:p>
        </w:tc>
        <w:tc>
          <w:tcPr>
            <w:tcW w:w="4277" w:type="pct"/>
            <w:gridSpan w:val="5"/>
            <w:tcBorders>
              <w:bottom w:val="thinThickSmallGap" w:sz="24" w:space="0" w:color="auto"/>
              <w:right w:val="thinThickSmallGap" w:sz="24" w:space="0" w:color="auto"/>
            </w:tcBorders>
            <w:vAlign w:val="center"/>
          </w:tcPr>
          <w:p w:rsidR="0063035C" w:rsidRPr="00880808" w:rsidRDefault="0063035C" w:rsidP="003A2C7E">
            <w:pPr>
              <w:jc w:val="center"/>
              <w:outlineLvl w:val="0"/>
              <w:rPr>
                <w:rFonts w:eastAsia="標楷體"/>
                <w:color w:val="000000" w:themeColor="text1"/>
                <w:sz w:val="28"/>
                <w:szCs w:val="28"/>
              </w:rPr>
            </w:pPr>
          </w:p>
        </w:tc>
      </w:tr>
      <w:tr w:rsidR="0063035C" w:rsidRPr="00880808" w:rsidTr="003A2C7E">
        <w:trPr>
          <w:trHeight w:hRule="exact" w:val="676"/>
        </w:trPr>
        <w:tc>
          <w:tcPr>
            <w:tcW w:w="5000" w:type="pct"/>
            <w:gridSpan w:val="6"/>
            <w:tcBorders>
              <w:left w:val="thinThickSmallGap" w:sz="24" w:space="0" w:color="auto"/>
              <w:right w:val="thinThickSmallGap" w:sz="24" w:space="0" w:color="auto"/>
            </w:tcBorders>
            <w:shd w:val="clear" w:color="auto" w:fill="auto"/>
            <w:tcMar>
              <w:left w:w="57" w:type="dxa"/>
              <w:right w:w="57" w:type="dxa"/>
            </w:tcMar>
            <w:vAlign w:val="center"/>
          </w:tcPr>
          <w:p w:rsidR="0063035C"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團隊成員</w:t>
            </w:r>
          </w:p>
        </w:tc>
      </w:tr>
      <w:tr w:rsidR="0063035C" w:rsidRPr="00880808" w:rsidTr="003A2C7E">
        <w:trPr>
          <w:trHeight w:val="170"/>
        </w:trPr>
        <w:tc>
          <w:tcPr>
            <w:tcW w:w="2464" w:type="pct"/>
            <w:gridSpan w:val="2"/>
            <w:tcBorders>
              <w:left w:val="thinThickSmallGap" w:sz="24" w:space="0" w:color="auto"/>
            </w:tcBorders>
            <w:tcMar>
              <w:left w:w="57" w:type="dxa"/>
              <w:right w:w="57" w:type="dxa"/>
            </w:tcMar>
            <w:vAlign w:val="center"/>
          </w:tcPr>
          <w:p w:rsidR="0063035C" w:rsidRPr="00880808"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學校</w:t>
            </w:r>
          </w:p>
        </w:tc>
        <w:tc>
          <w:tcPr>
            <w:tcW w:w="2536" w:type="pct"/>
            <w:gridSpan w:val="4"/>
            <w:tcBorders>
              <w:right w:val="thinThickSmallGap" w:sz="24" w:space="0" w:color="auto"/>
            </w:tcBorders>
            <w:vAlign w:val="center"/>
          </w:tcPr>
          <w:p w:rsidR="0063035C" w:rsidRPr="00880808"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姓名</w:t>
            </w:r>
          </w:p>
        </w:tc>
      </w:tr>
      <w:tr w:rsidR="0063035C" w:rsidRPr="00880808" w:rsidTr="003A2C7E">
        <w:tc>
          <w:tcPr>
            <w:tcW w:w="2464" w:type="pct"/>
            <w:gridSpan w:val="2"/>
            <w:tcBorders>
              <w:left w:val="thinThickSmallGap" w:sz="24" w:space="0" w:color="auto"/>
            </w:tcBorders>
            <w:tcMar>
              <w:left w:w="57" w:type="dxa"/>
              <w:right w:w="57" w:type="dxa"/>
            </w:tcMar>
            <w:vAlign w:val="center"/>
          </w:tcPr>
          <w:p w:rsidR="0063035C" w:rsidRDefault="0063035C" w:rsidP="005D3719">
            <w:pPr>
              <w:spacing w:afterLines="50"/>
              <w:jc w:val="center"/>
              <w:outlineLvl w:val="0"/>
              <w:rPr>
                <w:rFonts w:eastAsia="標楷體"/>
                <w:color w:val="000000" w:themeColor="text1"/>
                <w:sz w:val="28"/>
                <w:szCs w:val="28"/>
              </w:rPr>
            </w:pPr>
          </w:p>
        </w:tc>
        <w:tc>
          <w:tcPr>
            <w:tcW w:w="2536" w:type="pct"/>
            <w:gridSpan w:val="4"/>
            <w:tcBorders>
              <w:right w:val="thinThickSmallGap" w:sz="24" w:space="0" w:color="auto"/>
            </w:tcBorders>
            <w:vAlign w:val="center"/>
          </w:tcPr>
          <w:p w:rsidR="0063035C" w:rsidRDefault="0063035C" w:rsidP="005D3719">
            <w:pPr>
              <w:spacing w:afterLines="50"/>
              <w:jc w:val="center"/>
              <w:outlineLvl w:val="0"/>
              <w:rPr>
                <w:rFonts w:eastAsia="標楷體"/>
                <w:color w:val="000000" w:themeColor="text1"/>
                <w:sz w:val="28"/>
                <w:szCs w:val="28"/>
              </w:rPr>
            </w:pPr>
          </w:p>
        </w:tc>
      </w:tr>
      <w:tr w:rsidR="0063035C" w:rsidRPr="00880808" w:rsidTr="003A2C7E">
        <w:tc>
          <w:tcPr>
            <w:tcW w:w="2464" w:type="pct"/>
            <w:gridSpan w:val="2"/>
            <w:tcBorders>
              <w:left w:val="thinThickSmallGap" w:sz="24" w:space="0" w:color="auto"/>
            </w:tcBorders>
            <w:tcMar>
              <w:left w:w="57" w:type="dxa"/>
              <w:right w:w="57" w:type="dxa"/>
            </w:tcMar>
            <w:vAlign w:val="center"/>
          </w:tcPr>
          <w:p w:rsidR="0063035C" w:rsidRDefault="0063035C" w:rsidP="005D3719">
            <w:pPr>
              <w:spacing w:afterLines="50"/>
              <w:jc w:val="center"/>
              <w:outlineLvl w:val="0"/>
              <w:rPr>
                <w:rFonts w:eastAsia="標楷體"/>
                <w:color w:val="000000" w:themeColor="text1"/>
                <w:sz w:val="28"/>
                <w:szCs w:val="28"/>
              </w:rPr>
            </w:pPr>
          </w:p>
        </w:tc>
        <w:tc>
          <w:tcPr>
            <w:tcW w:w="2536" w:type="pct"/>
            <w:gridSpan w:val="4"/>
            <w:tcBorders>
              <w:right w:val="thinThickSmallGap" w:sz="24" w:space="0" w:color="auto"/>
            </w:tcBorders>
            <w:vAlign w:val="center"/>
          </w:tcPr>
          <w:p w:rsidR="0063035C" w:rsidRDefault="0063035C" w:rsidP="005D3719">
            <w:pPr>
              <w:spacing w:afterLines="50"/>
              <w:jc w:val="center"/>
              <w:outlineLvl w:val="0"/>
              <w:rPr>
                <w:rFonts w:eastAsia="標楷體"/>
                <w:color w:val="000000" w:themeColor="text1"/>
                <w:sz w:val="28"/>
                <w:szCs w:val="28"/>
              </w:rPr>
            </w:pPr>
          </w:p>
        </w:tc>
      </w:tr>
      <w:tr w:rsidR="0063035C" w:rsidRPr="00880808" w:rsidTr="003A2C7E">
        <w:tc>
          <w:tcPr>
            <w:tcW w:w="2464" w:type="pct"/>
            <w:gridSpan w:val="2"/>
            <w:tcBorders>
              <w:left w:val="thinThickSmallGap" w:sz="24" w:space="0" w:color="auto"/>
            </w:tcBorders>
            <w:tcMar>
              <w:left w:w="57" w:type="dxa"/>
              <w:right w:w="57" w:type="dxa"/>
            </w:tcMar>
            <w:vAlign w:val="center"/>
          </w:tcPr>
          <w:p w:rsidR="0063035C" w:rsidRDefault="0063035C" w:rsidP="005D3719">
            <w:pPr>
              <w:spacing w:afterLines="50"/>
              <w:jc w:val="center"/>
              <w:outlineLvl w:val="0"/>
              <w:rPr>
                <w:rFonts w:eastAsia="標楷體"/>
                <w:color w:val="000000" w:themeColor="text1"/>
                <w:sz w:val="28"/>
                <w:szCs w:val="28"/>
              </w:rPr>
            </w:pPr>
          </w:p>
        </w:tc>
        <w:tc>
          <w:tcPr>
            <w:tcW w:w="2536" w:type="pct"/>
            <w:gridSpan w:val="4"/>
            <w:tcBorders>
              <w:right w:val="thinThickSmallGap" w:sz="24" w:space="0" w:color="auto"/>
            </w:tcBorders>
            <w:vAlign w:val="center"/>
          </w:tcPr>
          <w:p w:rsidR="0063035C" w:rsidRDefault="0063035C" w:rsidP="005D3719">
            <w:pPr>
              <w:spacing w:afterLines="50"/>
              <w:jc w:val="center"/>
              <w:outlineLvl w:val="0"/>
              <w:rPr>
                <w:rFonts w:eastAsia="標楷體"/>
                <w:color w:val="000000" w:themeColor="text1"/>
                <w:sz w:val="28"/>
                <w:szCs w:val="28"/>
              </w:rPr>
            </w:pPr>
          </w:p>
        </w:tc>
      </w:tr>
      <w:tr w:rsidR="0063035C" w:rsidRPr="00880808" w:rsidTr="003A2C7E">
        <w:tc>
          <w:tcPr>
            <w:tcW w:w="2464" w:type="pct"/>
            <w:gridSpan w:val="2"/>
            <w:tcBorders>
              <w:left w:val="thinThickSmallGap" w:sz="24" w:space="0" w:color="auto"/>
            </w:tcBorders>
            <w:tcMar>
              <w:left w:w="57" w:type="dxa"/>
              <w:right w:w="57" w:type="dxa"/>
            </w:tcMar>
            <w:vAlign w:val="center"/>
          </w:tcPr>
          <w:p w:rsidR="0063035C" w:rsidRDefault="0063035C" w:rsidP="005D3719">
            <w:pPr>
              <w:spacing w:afterLines="50"/>
              <w:jc w:val="center"/>
              <w:outlineLvl w:val="0"/>
              <w:rPr>
                <w:rFonts w:eastAsia="標楷體"/>
                <w:color w:val="000000" w:themeColor="text1"/>
                <w:sz w:val="28"/>
                <w:szCs w:val="28"/>
              </w:rPr>
            </w:pPr>
          </w:p>
        </w:tc>
        <w:tc>
          <w:tcPr>
            <w:tcW w:w="2536" w:type="pct"/>
            <w:gridSpan w:val="4"/>
            <w:tcBorders>
              <w:right w:val="thinThickSmallGap" w:sz="24" w:space="0" w:color="auto"/>
            </w:tcBorders>
            <w:vAlign w:val="center"/>
          </w:tcPr>
          <w:p w:rsidR="0063035C" w:rsidRDefault="0063035C" w:rsidP="005D3719">
            <w:pPr>
              <w:spacing w:afterLines="50"/>
              <w:jc w:val="center"/>
              <w:outlineLvl w:val="0"/>
              <w:rPr>
                <w:rFonts w:eastAsia="標楷體"/>
                <w:color w:val="000000" w:themeColor="text1"/>
                <w:sz w:val="28"/>
                <w:szCs w:val="28"/>
              </w:rPr>
            </w:pPr>
          </w:p>
        </w:tc>
      </w:tr>
      <w:tr w:rsidR="0063035C" w:rsidRPr="00880808" w:rsidTr="003A2C7E">
        <w:trPr>
          <w:trHeight w:val="2640"/>
        </w:trPr>
        <w:tc>
          <w:tcPr>
            <w:tcW w:w="5000" w:type="pct"/>
            <w:gridSpan w:val="6"/>
            <w:tcBorders>
              <w:left w:val="thinThickSmallGap" w:sz="24" w:space="0" w:color="auto"/>
              <w:bottom w:val="thinThickSmallGap" w:sz="24" w:space="0" w:color="auto"/>
              <w:right w:val="thinThickSmallGap" w:sz="24" w:space="0" w:color="auto"/>
            </w:tcBorders>
            <w:tcMar>
              <w:left w:w="57" w:type="dxa"/>
              <w:right w:w="57" w:type="dxa"/>
            </w:tcMar>
          </w:tcPr>
          <w:p w:rsidR="0063035C" w:rsidRPr="00880808" w:rsidRDefault="0063035C" w:rsidP="005D3719">
            <w:pPr>
              <w:spacing w:afterLines="50"/>
              <w:jc w:val="both"/>
              <w:outlineLvl w:val="0"/>
              <w:rPr>
                <w:rFonts w:eastAsia="標楷體"/>
                <w:color w:val="000000" w:themeColor="text1"/>
                <w:sz w:val="28"/>
                <w:szCs w:val="28"/>
              </w:rPr>
            </w:pPr>
            <w:r w:rsidRPr="00880808">
              <w:rPr>
                <w:rFonts w:eastAsia="標楷體"/>
                <w:color w:val="000000" w:themeColor="text1"/>
                <w:sz w:val="28"/>
                <w:szCs w:val="28"/>
              </w:rPr>
              <w:t>內容簡介：</w:t>
            </w:r>
          </w:p>
        </w:tc>
      </w:tr>
    </w:tbl>
    <w:p w:rsidR="00BE1E57" w:rsidRDefault="00970A8A" w:rsidP="00BE1E57">
      <w:pPr>
        <w:snapToGrid w:val="0"/>
        <w:spacing w:line="400" w:lineRule="exact"/>
        <w:jc w:val="center"/>
        <w:rPr>
          <w:rFonts w:ascii="標楷體" w:eastAsia="標楷體" w:hAnsi="標楷體"/>
          <w:b/>
          <w:sz w:val="32"/>
          <w:szCs w:val="32"/>
        </w:rPr>
      </w:pPr>
      <w:r w:rsidRPr="00970A8A">
        <w:rPr>
          <w:rFonts w:eastAsia="標楷體"/>
          <w:b/>
          <w:noProof/>
          <w:color w:val="000000" w:themeColor="text1"/>
          <w:sz w:val="32"/>
          <w:szCs w:val="32"/>
        </w:rPr>
        <w:lastRenderedPageBreak/>
        <w:pict>
          <v:shape id="Text Box 14" o:spid="_x0000_s1028" type="#_x0000_t202" style="position:absolute;left:0;text-align:left;margin-left:-38.55pt;margin-top:-33.3pt;width:53.4pt;height:25.35pt;z-index:251658752;visibility:visible;mso-position-horizontal-relative:text;mso-position-vertical-relative:text;mso-width-relative:margin;mso-height-relative:margin" wrapcoords="-304 -635 -304 20965 21904 20965 21904 -635 -304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aELAIAAFc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">
            <v:textbox>
              <w:txbxContent>
                <w:p w:rsidR="00BE1E57" w:rsidRDefault="00BE1E57" w:rsidP="00BE1E57">
                  <w:pPr>
                    <w:rPr>
                      <w:rFonts w:ascii="標楷體" w:eastAsia="標楷體" w:hAnsi="標楷體"/>
                    </w:rPr>
                  </w:pPr>
                  <w:r>
                    <w:rPr>
                      <w:rFonts w:ascii="標楷體" w:eastAsia="標楷體" w:hAnsi="標楷體" w:hint="eastAsia"/>
                    </w:rPr>
                    <w:t>附件三</w:t>
                  </w:r>
                </w:p>
              </w:txbxContent>
            </v:textbox>
            <w10:wrap type="tight"/>
          </v:shape>
        </w:pict>
      </w:r>
      <w:r w:rsidR="00BE1E57" w:rsidRPr="00BE1E57">
        <w:rPr>
          <w:rFonts w:eastAsia="標楷體"/>
          <w:b/>
          <w:color w:val="000000" w:themeColor="text1"/>
          <w:sz w:val="32"/>
          <w:szCs w:val="32"/>
        </w:rPr>
        <w:t>教育部國民及學前教育署</w:t>
      </w:r>
      <w:r w:rsidR="00BE1E57" w:rsidRPr="00BE1E57">
        <w:rPr>
          <w:rFonts w:ascii="標楷體" w:eastAsia="標楷體" w:hAnsi="標楷體" w:hint="eastAsia"/>
          <w:b/>
          <w:sz w:val="32"/>
          <w:szCs w:val="32"/>
        </w:rPr>
        <w:t>106學年度</w:t>
      </w:r>
      <w:r w:rsidR="00BE1E57" w:rsidRPr="00BE1E57">
        <w:rPr>
          <w:rFonts w:ascii="標楷體" w:eastAsia="標楷體" w:hAnsi="標楷體"/>
          <w:b/>
          <w:sz w:val="32"/>
          <w:szCs w:val="32"/>
        </w:rPr>
        <w:t>「</w:t>
      </w:r>
      <w:r w:rsidR="00BE1E57" w:rsidRPr="00BE1E57">
        <w:rPr>
          <w:rFonts w:ascii="標楷體" w:eastAsia="標楷體" w:hAnsi="標楷體" w:hint="eastAsia"/>
          <w:b/>
          <w:sz w:val="32"/>
          <w:szCs w:val="32"/>
        </w:rPr>
        <w:t>開發偏鄉國民中學數學科適性教學活動和課中補救教學成效評估計畫</w:t>
      </w:r>
      <w:r w:rsidR="00BE1E57" w:rsidRPr="00BE1E57">
        <w:rPr>
          <w:rFonts w:ascii="標楷體" w:eastAsia="標楷體" w:hAnsi="標楷體"/>
          <w:b/>
          <w:sz w:val="32"/>
          <w:szCs w:val="32"/>
        </w:rPr>
        <w:t>」</w:t>
      </w:r>
    </w:p>
    <w:p w:rsidR="00BE1E57" w:rsidRPr="00BE1E57" w:rsidRDefault="00BE1E57" w:rsidP="005D3719">
      <w:pPr>
        <w:spacing w:beforeLines="50" w:line="400" w:lineRule="exact"/>
        <w:jc w:val="center"/>
        <w:rPr>
          <w:rFonts w:eastAsia="標楷體"/>
          <w:b/>
          <w:sz w:val="32"/>
          <w:szCs w:val="32"/>
        </w:rPr>
      </w:pPr>
      <w:r w:rsidRPr="00BE1E57">
        <w:rPr>
          <w:rFonts w:ascii="標楷體" w:eastAsia="標楷體" w:hAnsi="標楷體" w:hint="eastAsia"/>
          <w:b/>
          <w:sz w:val="32"/>
          <w:szCs w:val="32"/>
        </w:rPr>
        <w:t>抽離班教案徵稿比賽學校送件承諾書</w:t>
      </w:r>
    </w:p>
    <w:p w:rsidR="00BE1E57" w:rsidRPr="00B40FC3" w:rsidRDefault="00BE1E57" w:rsidP="00BE1E57">
      <w:pPr>
        <w:snapToGrid w:val="0"/>
        <w:spacing w:line="400" w:lineRule="exact"/>
        <w:jc w:val="center"/>
        <w:rPr>
          <w:rFonts w:ascii="標楷體" w:eastAsia="標楷體" w:hAnsi="標楷體"/>
          <w:b/>
        </w:rPr>
      </w:pPr>
    </w:p>
    <w:p w:rsidR="00BE1E57" w:rsidRPr="00BE1E57" w:rsidRDefault="00BE1E57" w:rsidP="00BE1E57">
      <w:pPr>
        <w:snapToGrid w:val="0"/>
        <w:spacing w:line="400" w:lineRule="exact"/>
        <w:jc w:val="center"/>
        <w:rPr>
          <w:rFonts w:ascii="標楷體" w:eastAsia="標楷體" w:hAnsi="標楷體"/>
        </w:rPr>
      </w:pPr>
      <w:r w:rsidRPr="00B40FC3">
        <w:rPr>
          <w:rFonts w:ascii="標楷體" w:eastAsia="標楷體" w:hAnsi="標楷體" w:hint="eastAsia"/>
        </w:rPr>
        <w:t>本校</w:t>
      </w:r>
      <w:r w:rsidRPr="00B40FC3">
        <w:rPr>
          <w:rFonts w:ascii="標楷體" w:eastAsia="標楷體" w:hAnsi="標楷體" w:hint="eastAsia"/>
          <w:u w:val="single"/>
        </w:rPr>
        <w:sym w:font="Wingdings" w:char="F0A1"/>
      </w:r>
      <w:r w:rsidRPr="00B40FC3">
        <w:rPr>
          <w:rFonts w:ascii="標楷體" w:eastAsia="標楷體" w:hAnsi="標楷體" w:hint="eastAsia"/>
          <w:u w:val="single"/>
        </w:rPr>
        <w:sym w:font="Wingdings" w:char="F0A1"/>
      </w:r>
      <w:r w:rsidRPr="00B40FC3">
        <w:rPr>
          <w:rFonts w:ascii="標楷體" w:eastAsia="標楷體" w:hAnsi="標楷體" w:hint="eastAsia"/>
          <w:u w:val="single"/>
        </w:rPr>
        <w:t>縣(市)</w:t>
      </w:r>
      <w:r w:rsidRPr="00B40FC3">
        <w:rPr>
          <w:rFonts w:ascii="標楷體" w:eastAsia="標楷體" w:hAnsi="標楷體" w:hint="eastAsia"/>
          <w:u w:val="single"/>
        </w:rPr>
        <w:sym w:font="Wingdings" w:char="F0A1"/>
      </w:r>
      <w:r w:rsidRPr="00B40FC3">
        <w:rPr>
          <w:rFonts w:ascii="標楷體" w:eastAsia="標楷體" w:hAnsi="標楷體" w:hint="eastAsia"/>
          <w:u w:val="single"/>
        </w:rPr>
        <w:sym w:font="Wingdings" w:char="F0A1"/>
      </w:r>
      <w:r w:rsidRPr="00B40FC3">
        <w:rPr>
          <w:rFonts w:ascii="標楷體" w:eastAsia="標楷體" w:hAnsi="標楷體" w:hint="eastAsia"/>
          <w:u w:val="single"/>
        </w:rPr>
        <w:sym w:font="Wingdings" w:char="F0A1"/>
      </w:r>
      <w:r w:rsidRPr="00B40FC3">
        <w:rPr>
          <w:rFonts w:ascii="標楷體" w:eastAsia="標楷體" w:hAnsi="標楷體" w:hint="eastAsia"/>
          <w:u w:val="single"/>
        </w:rPr>
        <w:t>國民中學</w:t>
      </w:r>
      <w:r w:rsidRPr="00B40FC3">
        <w:rPr>
          <w:rFonts w:ascii="標楷體" w:eastAsia="標楷體" w:hAnsi="標楷體" w:hint="eastAsia"/>
        </w:rPr>
        <w:t>設計之</w:t>
      </w:r>
      <w:r>
        <w:rPr>
          <w:rFonts w:ascii="標楷體" w:eastAsia="標楷體" w:hAnsi="標楷體" w:hint="eastAsia"/>
        </w:rPr>
        <w:t>教案</w:t>
      </w:r>
      <w:r w:rsidRPr="00B40FC3">
        <w:rPr>
          <w:rFonts w:ascii="標楷體" w:eastAsia="標楷體" w:hAnsi="標楷體" w:hint="eastAsia"/>
        </w:rPr>
        <w:t>參加</w:t>
      </w:r>
      <w:r w:rsidRPr="00063272">
        <w:rPr>
          <w:rFonts w:ascii="標楷體" w:eastAsia="標楷體" w:hAnsi="標楷體" w:hint="eastAsia"/>
        </w:rPr>
        <w:t>教育部國民及學前教育署辦理之</w:t>
      </w:r>
      <w:r w:rsidRPr="00BE1E57">
        <w:rPr>
          <w:rFonts w:ascii="標楷體" w:eastAsia="標楷體" w:hAnsi="標楷體" w:hint="eastAsia"/>
        </w:rPr>
        <w:t>106學年度</w:t>
      </w:r>
      <w:r w:rsidRPr="00BE1E57">
        <w:rPr>
          <w:rFonts w:ascii="標楷體" w:eastAsia="標楷體" w:hAnsi="標楷體"/>
        </w:rPr>
        <w:t>「</w:t>
      </w:r>
      <w:r w:rsidRPr="00BE1E57">
        <w:rPr>
          <w:rFonts w:ascii="標楷體" w:eastAsia="標楷體" w:hAnsi="標楷體" w:hint="eastAsia"/>
        </w:rPr>
        <w:t>開發偏鄉國民中學數學科適性教學活動和課中補救教學成效評估計畫</w:t>
      </w:r>
      <w:r w:rsidRPr="00BE1E57">
        <w:rPr>
          <w:rFonts w:ascii="標楷體" w:eastAsia="標楷體" w:hAnsi="標楷體"/>
        </w:rPr>
        <w:t>」</w:t>
      </w:r>
    </w:p>
    <w:p w:rsidR="00BE1E57" w:rsidRPr="00B40FC3" w:rsidRDefault="00BE1E57" w:rsidP="00BE1E57">
      <w:pPr>
        <w:spacing w:line="420" w:lineRule="exact"/>
        <w:rPr>
          <w:rFonts w:ascii="標楷體" w:eastAsia="標楷體" w:hAnsi="標楷體"/>
        </w:rPr>
      </w:pPr>
      <w:r w:rsidRPr="00BE1E57">
        <w:rPr>
          <w:rFonts w:ascii="標楷體" w:eastAsia="標楷體" w:hAnsi="標楷體" w:hint="eastAsia"/>
        </w:rPr>
        <w:t>抽離班教案徵稿比賽，</w:t>
      </w:r>
      <w:r w:rsidRPr="00B40FC3">
        <w:rPr>
          <w:rFonts w:ascii="標楷體" w:eastAsia="標楷體" w:hAnsi="標楷體" w:hint="eastAsia"/>
        </w:rPr>
        <w:t>經獲獎後，其著作財產權為教育部國民及學前教育署所擁有。同意可將該項教材、教案等予以重製、公開發表或發行，並應註明該教材、教案等為本校著作之旨。並於非營利之目的之用途下，將前項教學設計案等予以編輯或重製後，不限時間、地點、次數公開播送做為教育推廣之用。</w:t>
      </w:r>
    </w:p>
    <w:p w:rsidR="00BE1E57" w:rsidRPr="00B40FC3" w:rsidRDefault="00BE1E57" w:rsidP="00BE1E57">
      <w:pPr>
        <w:spacing w:line="420" w:lineRule="exact"/>
        <w:rPr>
          <w:rFonts w:ascii="標楷體" w:eastAsia="標楷體" w:hAnsi="標楷體"/>
        </w:rPr>
      </w:pPr>
    </w:p>
    <w:p w:rsidR="00BE1E57" w:rsidRPr="00B40FC3" w:rsidRDefault="00BE1E57" w:rsidP="00BE1E57">
      <w:pPr>
        <w:spacing w:line="420" w:lineRule="exact"/>
        <w:rPr>
          <w:rFonts w:ascii="標楷體" w:eastAsia="標楷體" w:hAnsi="標楷體"/>
        </w:rPr>
      </w:pPr>
      <w:r w:rsidRPr="00B40FC3">
        <w:rPr>
          <w:rFonts w:ascii="標楷體" w:eastAsia="標楷體" w:hAnsi="標楷體" w:hint="eastAsia"/>
        </w:rPr>
        <w:t>有關本校參加本活動，願意承諾事項如下：日後如有任何侵權之糾紛，本校願意出面處理並自負法律責任，與教育部國民及學前教育署無涉。如因此致教育部國民及學前教育署有損害者，本校願負賠償之責。</w:t>
      </w:r>
    </w:p>
    <w:p w:rsidR="00BE1E57" w:rsidRPr="00B40FC3" w:rsidRDefault="00BE1E57" w:rsidP="00BE1E57">
      <w:pPr>
        <w:tabs>
          <w:tab w:val="left" w:pos="567"/>
        </w:tabs>
        <w:spacing w:line="400" w:lineRule="exact"/>
        <w:ind w:left="567"/>
        <w:rPr>
          <w:rFonts w:ascii="標楷體" w:eastAsia="標楷體" w:hAnsi="標楷體"/>
        </w:rPr>
      </w:pPr>
    </w:p>
    <w:p w:rsidR="00BE1E57" w:rsidRPr="00B40FC3" w:rsidRDefault="00BE1E57" w:rsidP="00BE1E57">
      <w:pPr>
        <w:spacing w:line="420" w:lineRule="exact"/>
        <w:rPr>
          <w:rFonts w:ascii="標楷體" w:eastAsia="標楷體" w:hAnsi="標楷體"/>
        </w:rPr>
      </w:pPr>
      <w:r w:rsidRPr="00B40FC3">
        <w:rPr>
          <w:rFonts w:ascii="標楷體" w:eastAsia="標楷體" w:hAnsi="標楷體" w:hint="eastAsia"/>
        </w:rPr>
        <w:t xml:space="preserve">  此致</w:t>
      </w:r>
    </w:p>
    <w:p w:rsidR="00BE1E57" w:rsidRPr="00B40FC3" w:rsidRDefault="00BE1E57" w:rsidP="00BE1E57">
      <w:pPr>
        <w:spacing w:line="420" w:lineRule="exact"/>
        <w:rPr>
          <w:rFonts w:ascii="標楷體" w:eastAsia="標楷體" w:hAnsi="標楷體"/>
        </w:rPr>
      </w:pPr>
      <w:r w:rsidRPr="00B40FC3">
        <w:rPr>
          <w:rFonts w:ascii="標楷體" w:eastAsia="標楷體" w:hAnsi="標楷體" w:hint="eastAsia"/>
        </w:rPr>
        <w:t>教育部國民及學前教育署</w:t>
      </w:r>
    </w:p>
    <w:p w:rsidR="00BE1E57" w:rsidRPr="00B40FC3" w:rsidRDefault="00BE1E57" w:rsidP="00BE1E57">
      <w:pPr>
        <w:spacing w:line="420" w:lineRule="exact"/>
        <w:rPr>
          <w:rFonts w:ascii="標楷體" w:eastAsia="標楷體" w:hAnsi="標楷體"/>
        </w:rPr>
      </w:pPr>
    </w:p>
    <w:p w:rsidR="00BE1E57" w:rsidRPr="00B40FC3" w:rsidRDefault="00BE1E57" w:rsidP="00BE1E57">
      <w:pPr>
        <w:spacing w:line="420" w:lineRule="exact"/>
        <w:rPr>
          <w:rFonts w:ascii="標楷體" w:eastAsia="標楷體" w:hAnsi="標楷體"/>
        </w:rPr>
      </w:pPr>
      <w:r w:rsidRPr="00B40FC3">
        <w:rPr>
          <w:rFonts w:ascii="標楷體" w:eastAsia="標楷體" w:hAnsi="標楷體" w:hint="eastAsia"/>
        </w:rPr>
        <w:t>代表人姓名：　　　　　　　　　　　(簽名蓋章)</w:t>
      </w:r>
    </w:p>
    <w:p w:rsidR="00BE1E57" w:rsidRPr="00B40FC3" w:rsidRDefault="00BE1E57" w:rsidP="00BE1E57">
      <w:pPr>
        <w:pStyle w:val="ab"/>
        <w:spacing w:before="0" w:beforeAutospacing="0" w:after="0" w:afterAutospacing="0" w:line="420" w:lineRule="exact"/>
        <w:rPr>
          <w:rFonts w:ascii="標楷體" w:eastAsia="標楷體" w:hAnsi="標楷體"/>
        </w:rPr>
      </w:pPr>
      <w:r w:rsidRPr="00B40FC3">
        <w:rPr>
          <w:rFonts w:ascii="標楷體" w:eastAsia="標楷體" w:hAnsi="標楷體" w:hint="eastAsia"/>
        </w:rPr>
        <w:t>身分證字號：</w:t>
      </w:r>
    </w:p>
    <w:p w:rsidR="00BE1E57" w:rsidRPr="00B40FC3" w:rsidRDefault="00BE1E57" w:rsidP="00BE1E57">
      <w:pPr>
        <w:pStyle w:val="ab"/>
        <w:spacing w:before="0" w:beforeAutospacing="0" w:after="0" w:afterAutospacing="0" w:line="420" w:lineRule="exact"/>
        <w:rPr>
          <w:rFonts w:ascii="標楷體" w:eastAsia="標楷體" w:hAnsi="標楷體"/>
        </w:rPr>
      </w:pPr>
      <w:r w:rsidRPr="00B40FC3">
        <w:rPr>
          <w:rFonts w:ascii="標楷體" w:eastAsia="標楷體" w:hAnsi="標楷體" w:hint="eastAsia"/>
        </w:rPr>
        <w:t>聯絡地址：</w:t>
      </w:r>
    </w:p>
    <w:p w:rsidR="00BE1E57" w:rsidRPr="00B40FC3" w:rsidRDefault="00BE1E57" w:rsidP="00BE1E57">
      <w:pPr>
        <w:pStyle w:val="ab"/>
        <w:spacing w:before="0" w:beforeAutospacing="0" w:after="0" w:afterAutospacing="0" w:line="420" w:lineRule="exact"/>
        <w:rPr>
          <w:rFonts w:ascii="標楷體" w:eastAsia="標楷體" w:hAnsi="標楷體"/>
        </w:rPr>
      </w:pPr>
      <w:r w:rsidRPr="00B40FC3">
        <w:rPr>
          <w:rFonts w:ascii="標楷體" w:eastAsia="標楷體" w:hAnsi="標楷體" w:hint="eastAsia"/>
        </w:rPr>
        <w:t>聯絡電話：</w:t>
      </w:r>
    </w:p>
    <w:p w:rsidR="00BE1E57" w:rsidRPr="00B40FC3" w:rsidRDefault="00BE1E57" w:rsidP="00BE1E57">
      <w:pPr>
        <w:pStyle w:val="ab"/>
        <w:spacing w:before="0" w:beforeAutospacing="0" w:after="0" w:afterAutospacing="0" w:line="420" w:lineRule="exact"/>
        <w:rPr>
          <w:rFonts w:ascii="標楷體" w:eastAsia="標楷體" w:hAnsi="標楷體"/>
        </w:rPr>
      </w:pPr>
      <w:r w:rsidRPr="00B40FC3">
        <w:rPr>
          <w:rFonts w:ascii="標楷體" w:eastAsia="標楷體" w:hAnsi="標楷體" w:hint="eastAsia"/>
        </w:rPr>
        <w:t xml:space="preserve">電子郵件： </w:t>
      </w:r>
    </w:p>
    <w:p w:rsidR="00BE1E57" w:rsidRPr="00B40FC3" w:rsidRDefault="00BE1E57" w:rsidP="00BE1E57">
      <w:pPr>
        <w:spacing w:line="420" w:lineRule="exact"/>
        <w:jc w:val="right"/>
        <w:rPr>
          <w:rFonts w:ascii="標楷體" w:eastAsia="標楷體" w:hAnsi="標楷體"/>
          <w:color w:val="000000"/>
          <w:shd w:val="pct15" w:color="auto" w:fill="FFFFFF"/>
        </w:rPr>
      </w:pPr>
      <w:r w:rsidRPr="00B40FC3">
        <w:rPr>
          <w:rFonts w:ascii="標楷體" w:eastAsia="標楷體" w:hAnsi="標楷體" w:hint="eastAsia"/>
          <w:color w:val="000000"/>
          <w:shd w:val="pct15" w:color="auto" w:fill="FFFFFF"/>
        </w:rPr>
        <w:t>學校</w:t>
      </w:r>
      <w:r w:rsidRPr="00B40FC3">
        <w:rPr>
          <w:rFonts w:ascii="標楷體" w:eastAsia="標楷體" w:hAnsi="標楷體"/>
          <w:color w:val="000000"/>
          <w:shd w:val="pct15" w:color="auto" w:fill="FFFFFF"/>
        </w:rPr>
        <w:br/>
      </w:r>
      <w:r w:rsidRPr="00B40FC3">
        <w:rPr>
          <w:rFonts w:ascii="標楷體" w:eastAsia="標楷體" w:hAnsi="標楷體" w:hint="eastAsia"/>
          <w:color w:val="000000"/>
          <w:shd w:val="pct15" w:color="auto" w:fill="FFFFFF"/>
        </w:rPr>
        <w:t>大印</w:t>
      </w:r>
    </w:p>
    <w:p w:rsidR="00BE1E57" w:rsidRPr="00B40FC3" w:rsidRDefault="00BE1E57" w:rsidP="00BE1E57">
      <w:pPr>
        <w:jc w:val="distribute"/>
        <w:rPr>
          <w:rFonts w:ascii="標楷體" w:eastAsia="標楷體" w:hAnsi="標楷體"/>
        </w:rPr>
      </w:pPr>
    </w:p>
    <w:p w:rsidR="00BE1E57" w:rsidRPr="00B40FC3" w:rsidRDefault="00BE1E57" w:rsidP="00BE1E57">
      <w:pPr>
        <w:rPr>
          <w:rFonts w:ascii="標楷體" w:eastAsia="標楷體" w:hAnsi="標楷體"/>
        </w:rPr>
      </w:pPr>
    </w:p>
    <w:p w:rsidR="00BE1E57" w:rsidRPr="00B40FC3" w:rsidRDefault="00BE1E57" w:rsidP="00BE1E57">
      <w:pPr>
        <w:jc w:val="distribute"/>
        <w:rPr>
          <w:rFonts w:ascii="標楷體" w:eastAsia="標楷體" w:hAnsi="標楷體"/>
        </w:rPr>
      </w:pPr>
      <w:r w:rsidRPr="00B40FC3">
        <w:rPr>
          <w:rFonts w:ascii="標楷體" w:eastAsia="標楷體" w:hAnsi="標楷體" w:hint="eastAsia"/>
        </w:rPr>
        <w:t xml:space="preserve">中  華  民  國       年       月     日 </w:t>
      </w:r>
    </w:p>
    <w:p w:rsidR="0063035C" w:rsidRPr="00880808" w:rsidRDefault="0063035C" w:rsidP="0063035C">
      <w:pPr>
        <w:widowControl/>
        <w:rPr>
          <w:color w:val="000000" w:themeColor="text1"/>
        </w:rPr>
      </w:pPr>
    </w:p>
    <w:p w:rsidR="0063035C" w:rsidRDefault="0063035C" w:rsidP="0063035C">
      <w:pPr>
        <w:widowControl/>
        <w:rPr>
          <w:color w:val="000000" w:themeColor="text1"/>
        </w:rPr>
      </w:pPr>
    </w:p>
    <w:p w:rsidR="000D457A" w:rsidRDefault="000D457A" w:rsidP="0063035C">
      <w:pPr>
        <w:widowControl/>
        <w:rPr>
          <w:color w:val="000000" w:themeColor="text1"/>
        </w:rPr>
      </w:pPr>
    </w:p>
    <w:p w:rsidR="00BE1E57" w:rsidRDefault="00BE1E57" w:rsidP="0063035C">
      <w:pPr>
        <w:widowControl/>
        <w:rPr>
          <w:color w:val="000000" w:themeColor="text1"/>
        </w:rPr>
      </w:pPr>
    </w:p>
    <w:p w:rsidR="00BE1E57" w:rsidRDefault="00BE1E57" w:rsidP="0063035C">
      <w:pPr>
        <w:widowControl/>
        <w:rPr>
          <w:color w:val="000000" w:themeColor="text1"/>
        </w:rPr>
      </w:pPr>
    </w:p>
    <w:p w:rsidR="00BE1E57" w:rsidRDefault="00BE1E57" w:rsidP="0063035C">
      <w:pPr>
        <w:widowControl/>
        <w:rPr>
          <w:color w:val="000000" w:themeColor="text1"/>
        </w:rPr>
      </w:pPr>
    </w:p>
    <w:p w:rsidR="000D457A" w:rsidRPr="004A31B8" w:rsidRDefault="00970A8A" w:rsidP="000D457A">
      <w:pPr>
        <w:rPr>
          <w:rFonts w:ascii="標楷體" w:eastAsia="標楷體" w:hAnsi="標楷體"/>
          <w:bdr w:val="single" w:sz="4" w:space="0" w:color="auto"/>
        </w:rPr>
      </w:pPr>
      <w:r w:rsidRPr="00970A8A">
        <w:rPr>
          <w:rFonts w:eastAsia="標楷體"/>
          <w:b/>
          <w:noProof/>
          <w:color w:val="000000" w:themeColor="text1"/>
          <w:sz w:val="32"/>
          <w:szCs w:val="32"/>
        </w:rPr>
        <w:lastRenderedPageBreak/>
        <w:pict>
          <v:shape id="_x0000_s1029" type="#_x0000_t202" style="position:absolute;margin-left:-37.7pt;margin-top:-27.45pt;width:53.4pt;height:25.35pt;z-index:251661824;visibility:visible;mso-width-relative:margin;mso-height-relative:margin" wrapcoords="-304 -635 -304 20965 21904 20965 21904 -635 -304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">
            <v:textbox>
              <w:txbxContent>
                <w:p w:rsidR="00BE1E57" w:rsidRDefault="00BE1E57" w:rsidP="00BE1E57">
                  <w:pPr>
                    <w:rPr>
                      <w:rFonts w:ascii="標楷體" w:eastAsia="標楷體" w:hAnsi="標楷體"/>
                    </w:rPr>
                  </w:pPr>
                  <w:r>
                    <w:rPr>
                      <w:rFonts w:ascii="標楷體" w:eastAsia="標楷體" w:hAnsi="標楷體" w:hint="eastAsia"/>
                    </w:rPr>
                    <w:t>附件四</w:t>
                  </w:r>
                </w:p>
              </w:txbxContent>
            </v:textbox>
            <w10:wrap type="tight"/>
          </v:shape>
        </w:pict>
      </w:r>
      <w:r w:rsidR="000D457A">
        <w:rPr>
          <w:rFonts w:eastAsia="標楷體" w:hint="eastAsia"/>
          <w:b/>
          <w:sz w:val="40"/>
          <w:szCs w:val="40"/>
        </w:rPr>
        <w:t>數學科</w:t>
      </w:r>
      <w:r w:rsidR="000D457A" w:rsidRPr="00227D5D">
        <w:rPr>
          <w:rFonts w:eastAsia="標楷體" w:hint="eastAsia"/>
          <w:b/>
          <w:sz w:val="40"/>
          <w:szCs w:val="40"/>
        </w:rPr>
        <w:t>適性</w:t>
      </w:r>
      <w:r w:rsidR="000D457A" w:rsidRPr="00D10599">
        <w:rPr>
          <w:rFonts w:eastAsia="標楷體" w:hint="eastAsia"/>
          <w:b/>
          <w:sz w:val="40"/>
          <w:szCs w:val="40"/>
        </w:rPr>
        <w:t>分組教學</w:t>
      </w:r>
      <w:r w:rsidR="000D457A" w:rsidRPr="00B4109A">
        <w:rPr>
          <w:rFonts w:eastAsia="標楷體" w:hint="eastAsia"/>
          <w:b/>
          <w:sz w:val="40"/>
          <w:szCs w:val="40"/>
        </w:rPr>
        <w:t>抽離班</w:t>
      </w:r>
      <w:r w:rsidR="000D457A" w:rsidRPr="00D10599">
        <w:rPr>
          <w:rFonts w:eastAsia="標楷體" w:hint="eastAsia"/>
          <w:b/>
          <w:sz w:val="40"/>
          <w:szCs w:val="40"/>
        </w:rPr>
        <w:t>教案</w:t>
      </w:r>
    </w:p>
    <w:p w:rsidR="000D457A" w:rsidRPr="00F0430A" w:rsidRDefault="000D457A" w:rsidP="000D457A">
      <w:pPr>
        <w:wordWrap w:val="0"/>
        <w:jc w:val="right"/>
        <w:rPr>
          <w:rFonts w:eastAsia="標楷體"/>
          <w:b/>
          <w:szCs w:val="40"/>
          <w:u w:val="single"/>
        </w:rPr>
      </w:pPr>
    </w:p>
    <w:tbl>
      <w:tblPr>
        <w:tblpPr w:leftFromText="180" w:rightFromText="180" w:vertAnchor="text" w:tblpX="-669" w:tblpY="1"/>
        <w:tblOverlap w:val="neve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7338"/>
      </w:tblGrid>
      <w:tr w:rsidR="000D457A" w:rsidRPr="00917788" w:rsidTr="00305594">
        <w:tc>
          <w:tcPr>
            <w:tcW w:w="1194" w:type="pct"/>
            <w:shd w:val="clear" w:color="auto" w:fill="auto"/>
            <w:vAlign w:val="center"/>
          </w:tcPr>
          <w:p w:rsidR="000D457A" w:rsidRPr="00305594" w:rsidRDefault="00305594" w:rsidP="00305594">
            <w:pPr>
              <w:spacing w:line="400" w:lineRule="exact"/>
              <w:ind w:left="425" w:hangingChars="177" w:hanging="425"/>
              <w:rPr>
                <w:rFonts w:eastAsia="標楷體"/>
                <w:b/>
              </w:rPr>
            </w:pPr>
            <w:r w:rsidRPr="00305594">
              <w:rPr>
                <w:rFonts w:eastAsia="標楷體" w:hint="eastAsia"/>
                <w:b/>
              </w:rPr>
              <w:t>一、</w:t>
            </w:r>
            <w:r w:rsidR="00B50487" w:rsidRPr="00305594">
              <w:rPr>
                <w:rFonts w:eastAsia="標楷體" w:hint="eastAsia"/>
                <w:b/>
              </w:rPr>
              <w:t>教材選擇</w:t>
            </w:r>
            <w:r w:rsidRPr="00305594">
              <w:rPr>
                <w:rFonts w:eastAsia="標楷體" w:hint="eastAsia"/>
                <w:b/>
              </w:rPr>
              <w:t>及活動名稱</w:t>
            </w:r>
          </w:p>
        </w:tc>
        <w:tc>
          <w:tcPr>
            <w:tcW w:w="3806" w:type="pct"/>
            <w:shd w:val="clear" w:color="auto" w:fill="auto"/>
          </w:tcPr>
          <w:p w:rsidR="000D457A" w:rsidRPr="00917788" w:rsidRDefault="000D457A" w:rsidP="00305594">
            <w:pPr>
              <w:rPr>
                <w:rFonts w:eastAsia="標楷體"/>
              </w:rPr>
            </w:pPr>
            <w:r w:rsidRPr="00917788">
              <w:rPr>
                <w:rFonts w:eastAsia="標楷體"/>
                <w:b/>
              </w:rPr>
              <w:t>年級：</w:t>
            </w:r>
            <w:r w:rsidRPr="00917788">
              <w:rPr>
                <w:rFonts w:eastAsia="標楷體" w:hint="eastAsia"/>
              </w:rPr>
              <w:t>□</w:t>
            </w:r>
            <w:r w:rsidRPr="00917788">
              <w:rPr>
                <w:rFonts w:eastAsia="標楷體"/>
              </w:rPr>
              <w:t xml:space="preserve">七　</w:t>
            </w:r>
            <w:r w:rsidRPr="00917788">
              <w:rPr>
                <w:rFonts w:eastAsia="標楷體" w:hint="eastAsia"/>
              </w:rPr>
              <w:t>□</w:t>
            </w:r>
            <w:r w:rsidRPr="00917788">
              <w:rPr>
                <w:rFonts w:eastAsia="標楷體"/>
              </w:rPr>
              <w:t xml:space="preserve">八　</w:t>
            </w:r>
            <w:r w:rsidRPr="00917788">
              <w:rPr>
                <w:rFonts w:eastAsia="標楷體" w:hint="eastAsia"/>
              </w:rPr>
              <w:t>□</w:t>
            </w:r>
            <w:r w:rsidRPr="00917788">
              <w:rPr>
                <w:rFonts w:eastAsia="標楷體"/>
              </w:rPr>
              <w:t>九</w:t>
            </w:r>
            <w:r w:rsidRPr="00917788">
              <w:rPr>
                <w:rFonts w:eastAsia="標楷體"/>
                <w:b/>
              </w:rPr>
              <w:t>學期：</w:t>
            </w:r>
            <w:r w:rsidRPr="00917788">
              <w:rPr>
                <w:rFonts w:eastAsia="標楷體" w:hint="eastAsia"/>
              </w:rPr>
              <w:t>□</w:t>
            </w:r>
            <w:r w:rsidRPr="00917788">
              <w:rPr>
                <w:rFonts w:eastAsia="標楷體"/>
              </w:rPr>
              <w:t xml:space="preserve">上　</w:t>
            </w:r>
            <w:r w:rsidRPr="00917788">
              <w:rPr>
                <w:rFonts w:eastAsia="標楷體" w:hint="eastAsia"/>
              </w:rPr>
              <w:t>□</w:t>
            </w:r>
            <w:r w:rsidRPr="00917788">
              <w:rPr>
                <w:rFonts w:eastAsia="標楷體"/>
              </w:rPr>
              <w:t xml:space="preserve">下　　</w:t>
            </w:r>
          </w:p>
          <w:p w:rsidR="000D457A" w:rsidRPr="00917788" w:rsidRDefault="000D457A" w:rsidP="00305594">
            <w:pPr>
              <w:rPr>
                <w:rFonts w:eastAsia="標楷體"/>
                <w:b/>
                <w:u w:val="single"/>
              </w:rPr>
            </w:pPr>
            <w:r w:rsidRPr="00917788">
              <w:rPr>
                <w:rFonts w:eastAsia="標楷體" w:hint="eastAsia"/>
                <w:b/>
              </w:rPr>
              <w:t>單元名稱</w:t>
            </w:r>
            <w:r w:rsidRPr="00917788">
              <w:rPr>
                <w:rFonts w:eastAsia="標楷體"/>
                <w:b/>
              </w:rPr>
              <w:t>：</w:t>
            </w:r>
          </w:p>
          <w:p w:rsidR="00DE0886" w:rsidRDefault="000D457A" w:rsidP="00305594">
            <w:pPr>
              <w:rPr>
                <w:rFonts w:eastAsia="標楷體"/>
                <w:b/>
              </w:rPr>
            </w:pPr>
            <w:r w:rsidRPr="00917788">
              <w:rPr>
                <w:rFonts w:eastAsia="標楷體" w:hint="eastAsia"/>
                <w:b/>
              </w:rPr>
              <w:t>預計授課節數</w:t>
            </w:r>
            <w:r w:rsidRPr="00917788">
              <w:rPr>
                <w:rFonts w:eastAsia="Apple Color Emoji" w:hint="eastAsia"/>
                <w:b/>
              </w:rPr>
              <w:t>：</w:t>
            </w:r>
            <w:r w:rsidRPr="00917788">
              <w:rPr>
                <w:rFonts w:eastAsia="標楷體" w:hint="eastAsia"/>
                <w:b/>
              </w:rPr>
              <w:t>總字數：字，不含附件（中文：字）</w:t>
            </w:r>
          </w:p>
          <w:p w:rsidR="00305594" w:rsidRPr="00917788" w:rsidRDefault="00305594" w:rsidP="00305594">
            <w:pPr>
              <w:rPr>
                <w:rFonts w:eastAsia="標楷體"/>
                <w:b/>
              </w:rPr>
            </w:pPr>
            <w:r w:rsidRPr="00305594">
              <w:rPr>
                <w:rFonts w:eastAsia="標楷體" w:hint="eastAsia"/>
                <w:b/>
              </w:rPr>
              <w:t>活動名稱</w:t>
            </w:r>
            <w:r w:rsidRPr="00917788">
              <w:rPr>
                <w:rFonts w:eastAsia="標楷體"/>
                <w:b/>
              </w:rPr>
              <w:t>：</w:t>
            </w:r>
          </w:p>
        </w:tc>
      </w:tr>
      <w:tr w:rsidR="000D457A" w:rsidRPr="0050344B" w:rsidTr="00305594">
        <w:tc>
          <w:tcPr>
            <w:tcW w:w="1194" w:type="pct"/>
            <w:shd w:val="clear" w:color="auto" w:fill="auto"/>
            <w:vAlign w:val="center"/>
          </w:tcPr>
          <w:p w:rsidR="000D457A" w:rsidRPr="00305594" w:rsidRDefault="00305594" w:rsidP="00305594">
            <w:pPr>
              <w:spacing w:line="400" w:lineRule="exact"/>
              <w:rPr>
                <w:rFonts w:eastAsia="標楷體"/>
                <w:b/>
              </w:rPr>
            </w:pPr>
            <w:r w:rsidRPr="00305594">
              <w:rPr>
                <w:rFonts w:eastAsia="標楷體" w:hint="eastAsia"/>
                <w:b/>
              </w:rPr>
              <w:t>二、</w:t>
            </w:r>
            <w:r w:rsidR="00252554" w:rsidRPr="00305594">
              <w:rPr>
                <w:rFonts w:eastAsia="標楷體" w:hint="eastAsia"/>
                <w:b/>
              </w:rPr>
              <w:t>活動</w:t>
            </w:r>
            <w:r w:rsidR="000D457A" w:rsidRPr="00305594">
              <w:rPr>
                <w:rFonts w:eastAsia="標楷體" w:hint="eastAsia"/>
                <w:b/>
              </w:rPr>
              <w:t>目標</w:t>
            </w:r>
          </w:p>
        </w:tc>
        <w:tc>
          <w:tcPr>
            <w:tcW w:w="3806" w:type="pct"/>
            <w:shd w:val="clear" w:color="auto" w:fill="auto"/>
          </w:tcPr>
          <w:p w:rsidR="000D457A" w:rsidRPr="00B810BF" w:rsidRDefault="000D457A" w:rsidP="00305594">
            <w:pPr>
              <w:rPr>
                <w:rFonts w:eastAsia="標楷體"/>
              </w:rPr>
            </w:pPr>
            <w:r>
              <w:rPr>
                <w:rFonts w:eastAsia="標楷體" w:hint="eastAsia"/>
              </w:rPr>
              <w:t>包含</w:t>
            </w:r>
            <w:r w:rsidRPr="00B4109A">
              <w:rPr>
                <w:rFonts w:eastAsia="標楷體" w:hint="eastAsia"/>
              </w:rPr>
              <w:t>數學概念、程序、解題、推理和情意等目標</w:t>
            </w:r>
          </w:p>
        </w:tc>
      </w:tr>
      <w:tr w:rsidR="000D457A" w:rsidRPr="0050344B" w:rsidTr="00305594">
        <w:tc>
          <w:tcPr>
            <w:tcW w:w="1194" w:type="pct"/>
            <w:shd w:val="clear" w:color="auto" w:fill="auto"/>
            <w:vAlign w:val="center"/>
          </w:tcPr>
          <w:p w:rsidR="000D457A" w:rsidRPr="00305594" w:rsidRDefault="00305594" w:rsidP="00305594">
            <w:pPr>
              <w:spacing w:line="400" w:lineRule="exact"/>
              <w:rPr>
                <w:rFonts w:eastAsia="標楷體"/>
                <w:b/>
              </w:rPr>
            </w:pPr>
            <w:r w:rsidRPr="00305594">
              <w:rPr>
                <w:rFonts w:eastAsia="標楷體" w:hint="eastAsia"/>
                <w:b/>
              </w:rPr>
              <w:t>三、</w:t>
            </w:r>
            <w:r w:rsidR="000D457A" w:rsidRPr="00305594">
              <w:rPr>
                <w:rFonts w:eastAsia="標楷體" w:hint="eastAsia"/>
                <w:b/>
              </w:rPr>
              <w:t>適用對象</w:t>
            </w:r>
          </w:p>
        </w:tc>
        <w:tc>
          <w:tcPr>
            <w:tcW w:w="3806" w:type="pct"/>
            <w:shd w:val="clear" w:color="auto" w:fill="auto"/>
          </w:tcPr>
          <w:p w:rsidR="000D457A" w:rsidRPr="00C11D9F" w:rsidRDefault="000D457A" w:rsidP="00305594">
            <w:pPr>
              <w:rPr>
                <w:color w:val="4472C4"/>
                <w:sz w:val="27"/>
                <w:szCs w:val="27"/>
                <w:shd w:val="clear" w:color="auto" w:fill="FFFFFF"/>
              </w:rPr>
            </w:pPr>
          </w:p>
        </w:tc>
      </w:tr>
      <w:tr w:rsidR="000D457A" w:rsidRPr="0050344B" w:rsidTr="00305594">
        <w:tc>
          <w:tcPr>
            <w:tcW w:w="1194" w:type="pct"/>
            <w:shd w:val="clear" w:color="auto" w:fill="auto"/>
            <w:vAlign w:val="center"/>
          </w:tcPr>
          <w:p w:rsidR="000D457A" w:rsidRPr="00305594" w:rsidRDefault="00305594" w:rsidP="00305594">
            <w:pPr>
              <w:spacing w:line="400" w:lineRule="exact"/>
              <w:rPr>
                <w:rFonts w:eastAsia="標楷體"/>
                <w:b/>
              </w:rPr>
            </w:pPr>
            <w:r w:rsidRPr="00305594">
              <w:rPr>
                <w:rFonts w:eastAsia="標楷體" w:hint="eastAsia"/>
                <w:b/>
              </w:rPr>
              <w:t>四、</w:t>
            </w:r>
            <w:r w:rsidR="000D457A" w:rsidRPr="00305594">
              <w:rPr>
                <w:rFonts w:eastAsia="標楷體" w:hint="eastAsia"/>
                <w:b/>
              </w:rPr>
              <w:t>使用時機</w:t>
            </w:r>
          </w:p>
        </w:tc>
        <w:tc>
          <w:tcPr>
            <w:tcW w:w="3806" w:type="pct"/>
            <w:shd w:val="clear" w:color="auto" w:fill="auto"/>
          </w:tcPr>
          <w:p w:rsidR="000D457A" w:rsidRPr="00C11D9F" w:rsidRDefault="000D457A" w:rsidP="00305594">
            <w:pPr>
              <w:rPr>
                <w:rFonts w:eastAsia="標楷體"/>
                <w:color w:val="4472C4"/>
              </w:rPr>
            </w:pPr>
          </w:p>
        </w:tc>
      </w:tr>
      <w:tr w:rsidR="00B50487" w:rsidRPr="0050344B" w:rsidTr="00305594">
        <w:tc>
          <w:tcPr>
            <w:tcW w:w="1194" w:type="pct"/>
            <w:shd w:val="clear" w:color="auto" w:fill="auto"/>
            <w:vAlign w:val="center"/>
          </w:tcPr>
          <w:p w:rsidR="00B50487" w:rsidRPr="00305594" w:rsidRDefault="00305594" w:rsidP="00305594">
            <w:pPr>
              <w:spacing w:line="400" w:lineRule="exact"/>
              <w:rPr>
                <w:rFonts w:eastAsia="標楷體"/>
                <w:b/>
              </w:rPr>
            </w:pPr>
            <w:r w:rsidRPr="00305594">
              <w:rPr>
                <w:rFonts w:eastAsia="標楷體" w:hint="eastAsia"/>
                <w:b/>
              </w:rPr>
              <w:t>五、</w:t>
            </w:r>
            <w:r w:rsidR="00B50487" w:rsidRPr="00305594">
              <w:rPr>
                <w:rFonts w:eastAsia="標楷體" w:hint="eastAsia"/>
                <w:b/>
              </w:rPr>
              <w:t>使用材料</w:t>
            </w:r>
          </w:p>
        </w:tc>
        <w:tc>
          <w:tcPr>
            <w:tcW w:w="3806" w:type="pct"/>
            <w:shd w:val="clear" w:color="auto" w:fill="auto"/>
          </w:tcPr>
          <w:p w:rsidR="00B50487" w:rsidRPr="00C11D9F" w:rsidRDefault="00B50487" w:rsidP="00305594">
            <w:pPr>
              <w:rPr>
                <w:rFonts w:eastAsia="標楷體"/>
                <w:color w:val="4472C4"/>
              </w:rPr>
            </w:pPr>
          </w:p>
        </w:tc>
      </w:tr>
      <w:tr w:rsidR="000D457A" w:rsidRPr="0050344B" w:rsidTr="00305594">
        <w:tc>
          <w:tcPr>
            <w:tcW w:w="1194" w:type="pct"/>
            <w:shd w:val="clear" w:color="auto" w:fill="auto"/>
            <w:vAlign w:val="center"/>
          </w:tcPr>
          <w:p w:rsidR="000D457A" w:rsidRPr="00305594" w:rsidRDefault="00305594" w:rsidP="00305594">
            <w:pPr>
              <w:spacing w:line="400" w:lineRule="exact"/>
              <w:ind w:left="425" w:hangingChars="177" w:hanging="425"/>
              <w:rPr>
                <w:rFonts w:eastAsia="標楷體"/>
                <w:b/>
              </w:rPr>
            </w:pPr>
            <w:r w:rsidRPr="00305594">
              <w:rPr>
                <w:rFonts w:eastAsia="標楷體" w:hint="eastAsia"/>
                <w:b/>
              </w:rPr>
              <w:t>六、學習評量</w:t>
            </w:r>
          </w:p>
        </w:tc>
        <w:tc>
          <w:tcPr>
            <w:tcW w:w="3806" w:type="pct"/>
            <w:shd w:val="clear" w:color="auto" w:fill="auto"/>
          </w:tcPr>
          <w:p w:rsidR="000D457A" w:rsidRPr="00C11D9F" w:rsidRDefault="000D457A" w:rsidP="00305594">
            <w:pPr>
              <w:rPr>
                <w:rFonts w:eastAsia="標楷體"/>
                <w:color w:val="4472C4"/>
              </w:rPr>
            </w:pPr>
          </w:p>
        </w:tc>
      </w:tr>
      <w:tr w:rsidR="00305594" w:rsidRPr="0050344B" w:rsidTr="00305594">
        <w:tc>
          <w:tcPr>
            <w:tcW w:w="1194" w:type="pct"/>
            <w:shd w:val="clear" w:color="auto" w:fill="auto"/>
            <w:vAlign w:val="center"/>
          </w:tcPr>
          <w:p w:rsidR="00305594" w:rsidRPr="00305594" w:rsidRDefault="00305594" w:rsidP="00305594">
            <w:pPr>
              <w:spacing w:line="400" w:lineRule="exact"/>
              <w:ind w:left="425" w:hangingChars="177" w:hanging="425"/>
              <w:rPr>
                <w:rFonts w:eastAsia="標楷體"/>
                <w:b/>
              </w:rPr>
            </w:pPr>
            <w:r w:rsidRPr="00305594">
              <w:rPr>
                <w:rFonts w:eastAsia="標楷體" w:hint="eastAsia"/>
                <w:b/>
              </w:rPr>
              <w:t>七、適用對象先備知識</w:t>
            </w:r>
          </w:p>
        </w:tc>
        <w:tc>
          <w:tcPr>
            <w:tcW w:w="3806" w:type="pct"/>
            <w:shd w:val="clear" w:color="auto" w:fill="auto"/>
          </w:tcPr>
          <w:p w:rsidR="00305594" w:rsidRPr="00C11D9F" w:rsidRDefault="00305594" w:rsidP="00305594">
            <w:pPr>
              <w:rPr>
                <w:rFonts w:eastAsia="標楷體"/>
                <w:color w:val="4472C4"/>
              </w:rPr>
            </w:pPr>
          </w:p>
        </w:tc>
      </w:tr>
      <w:tr w:rsidR="000D457A" w:rsidRPr="0050344B" w:rsidTr="00305594">
        <w:tc>
          <w:tcPr>
            <w:tcW w:w="1194" w:type="pct"/>
            <w:shd w:val="clear" w:color="auto" w:fill="auto"/>
            <w:vAlign w:val="center"/>
          </w:tcPr>
          <w:p w:rsidR="000D457A" w:rsidRPr="00305594" w:rsidRDefault="00305594" w:rsidP="00305594">
            <w:pPr>
              <w:spacing w:line="400" w:lineRule="exact"/>
              <w:rPr>
                <w:rFonts w:eastAsia="標楷體"/>
                <w:b/>
              </w:rPr>
            </w:pPr>
            <w:r w:rsidRPr="00305594">
              <w:rPr>
                <w:rFonts w:eastAsia="標楷體" w:hint="eastAsia"/>
                <w:b/>
              </w:rPr>
              <w:t>八、</w:t>
            </w:r>
            <w:r>
              <w:rPr>
                <w:rFonts w:eastAsia="標楷體" w:hint="eastAsia"/>
                <w:b/>
              </w:rPr>
              <w:t>參考或</w:t>
            </w:r>
            <w:r w:rsidR="000D457A" w:rsidRPr="00305594">
              <w:rPr>
                <w:rFonts w:eastAsia="標楷體" w:hint="eastAsia"/>
                <w:b/>
              </w:rPr>
              <w:t>引用來源</w:t>
            </w:r>
          </w:p>
        </w:tc>
        <w:tc>
          <w:tcPr>
            <w:tcW w:w="3806" w:type="pct"/>
            <w:shd w:val="clear" w:color="auto" w:fill="auto"/>
          </w:tcPr>
          <w:p w:rsidR="000D457A" w:rsidRPr="00C11D9F" w:rsidRDefault="000D457A" w:rsidP="00305594">
            <w:pPr>
              <w:rPr>
                <w:rFonts w:eastAsia="標楷體"/>
                <w:color w:val="4472C4"/>
              </w:rPr>
            </w:pPr>
          </w:p>
        </w:tc>
      </w:tr>
      <w:tr w:rsidR="000D457A" w:rsidRPr="0050344B" w:rsidTr="00305594">
        <w:tc>
          <w:tcPr>
            <w:tcW w:w="1194" w:type="pct"/>
            <w:shd w:val="clear" w:color="auto" w:fill="auto"/>
            <w:vAlign w:val="center"/>
          </w:tcPr>
          <w:p w:rsidR="000D457A" w:rsidRPr="00305594" w:rsidRDefault="00305594" w:rsidP="00305594">
            <w:pPr>
              <w:spacing w:line="400" w:lineRule="exact"/>
              <w:ind w:left="425" w:hangingChars="177" w:hanging="425"/>
              <w:rPr>
                <w:rFonts w:eastAsia="標楷體"/>
                <w:b/>
              </w:rPr>
            </w:pPr>
            <w:r w:rsidRPr="00305594">
              <w:rPr>
                <w:rFonts w:eastAsia="標楷體" w:hint="eastAsia"/>
                <w:b/>
              </w:rPr>
              <w:t>九、</w:t>
            </w:r>
            <w:r w:rsidR="00B50487" w:rsidRPr="00305594">
              <w:rPr>
                <w:rFonts w:eastAsia="標楷體" w:hint="eastAsia"/>
                <w:b/>
              </w:rPr>
              <w:t>教案使用的實際過程紀錄</w:t>
            </w:r>
          </w:p>
        </w:tc>
        <w:tc>
          <w:tcPr>
            <w:tcW w:w="3806" w:type="pct"/>
            <w:shd w:val="clear" w:color="auto" w:fill="auto"/>
          </w:tcPr>
          <w:p w:rsidR="000D457A" w:rsidRPr="00C11D9F" w:rsidRDefault="000D457A" w:rsidP="00305594">
            <w:pPr>
              <w:rPr>
                <w:rFonts w:eastAsia="標楷體"/>
                <w:color w:val="4472C4"/>
              </w:rPr>
            </w:pPr>
          </w:p>
        </w:tc>
      </w:tr>
    </w:tbl>
    <w:p w:rsidR="000D457A" w:rsidRDefault="000D457A" w:rsidP="000D457A"/>
    <w:tbl>
      <w:tblPr>
        <w:tblpPr w:leftFromText="180" w:rightFromText="180" w:vertAnchor="text" w:horzAnchor="margin" w:tblpX="-846" w:tblpYSpec="cente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6"/>
        <w:gridCol w:w="1000"/>
        <w:gridCol w:w="1260"/>
        <w:gridCol w:w="1559"/>
        <w:gridCol w:w="2126"/>
        <w:gridCol w:w="1559"/>
        <w:gridCol w:w="993"/>
        <w:gridCol w:w="813"/>
      </w:tblGrid>
      <w:tr w:rsidR="000D457A" w:rsidRPr="009B644E" w:rsidTr="000D457A">
        <w:trPr>
          <w:trHeight w:val="765"/>
          <w:tblHeader/>
        </w:trPr>
        <w:tc>
          <w:tcPr>
            <w:tcW w:w="10306" w:type="dxa"/>
            <w:gridSpan w:val="8"/>
            <w:tcBorders>
              <w:top w:val="single" w:sz="4" w:space="0" w:color="000000"/>
            </w:tcBorders>
          </w:tcPr>
          <w:p w:rsidR="000D457A" w:rsidRPr="00EB7173" w:rsidRDefault="00305594" w:rsidP="000D457A">
            <w:pPr>
              <w:snapToGrid w:val="0"/>
              <w:spacing w:line="480" w:lineRule="exact"/>
              <w:jc w:val="center"/>
              <w:rPr>
                <w:rFonts w:ascii="標楷體" w:eastAsia="標楷體" w:hAnsi="標楷體"/>
                <w:b/>
              </w:rPr>
            </w:pPr>
            <w:r>
              <w:rPr>
                <w:rFonts w:ascii="標楷體" w:eastAsia="標楷體" w:hAnsi="標楷體" w:hint="eastAsia"/>
                <w:b/>
                <w:bCs/>
                <w:sz w:val="28"/>
              </w:rPr>
              <w:t>十、</w:t>
            </w:r>
            <w:r w:rsidR="00B50487">
              <w:rPr>
                <w:rFonts w:ascii="標楷體" w:eastAsia="標楷體" w:hAnsi="標楷體" w:hint="eastAsia"/>
                <w:b/>
                <w:bCs/>
                <w:sz w:val="28"/>
              </w:rPr>
              <w:t>教學流</w:t>
            </w:r>
            <w:r w:rsidR="000D457A" w:rsidRPr="00EB7173">
              <w:rPr>
                <w:rFonts w:ascii="標楷體" w:eastAsia="標楷體" w:hAnsi="標楷體" w:hint="eastAsia"/>
                <w:b/>
                <w:bCs/>
                <w:sz w:val="28"/>
              </w:rPr>
              <w:t>程</w:t>
            </w:r>
            <w:r w:rsidR="000D457A">
              <w:rPr>
                <w:rFonts w:ascii="標楷體" w:eastAsia="標楷體" w:hAnsi="標楷體" w:hint="eastAsia"/>
                <w:b/>
                <w:bCs/>
                <w:sz w:val="28"/>
              </w:rPr>
              <w:t xml:space="preserve"> (表格僅供參考，但完整教案須包含下訊息)</w:t>
            </w:r>
          </w:p>
        </w:tc>
      </w:tr>
      <w:tr w:rsidR="000D457A" w:rsidRPr="009B644E" w:rsidTr="000D457A">
        <w:trPr>
          <w:trHeight w:val="1230"/>
          <w:tblHeader/>
        </w:trPr>
        <w:tc>
          <w:tcPr>
            <w:tcW w:w="996" w:type="dxa"/>
            <w:vAlign w:val="center"/>
          </w:tcPr>
          <w:p w:rsidR="000D457A" w:rsidRPr="009B644E" w:rsidRDefault="000D457A" w:rsidP="000D457A">
            <w:pPr>
              <w:snapToGrid w:val="0"/>
              <w:spacing w:line="480" w:lineRule="exact"/>
              <w:jc w:val="center"/>
              <w:rPr>
                <w:rFonts w:ascii="標楷體" w:eastAsia="標楷體" w:hAnsi="標楷體"/>
                <w:strike/>
              </w:rPr>
            </w:pPr>
            <w:r>
              <w:rPr>
                <w:rFonts w:ascii="標楷體" w:eastAsia="標楷體" w:hAnsi="標楷體" w:hint="eastAsia"/>
              </w:rPr>
              <w:t>時間</w:t>
            </w:r>
          </w:p>
        </w:tc>
        <w:tc>
          <w:tcPr>
            <w:tcW w:w="1000" w:type="dxa"/>
            <w:vAlign w:val="center"/>
          </w:tcPr>
          <w:p w:rsidR="000D457A" w:rsidRPr="009B644E" w:rsidRDefault="000D457A" w:rsidP="000D457A">
            <w:pPr>
              <w:snapToGrid w:val="0"/>
              <w:spacing w:line="480" w:lineRule="exact"/>
              <w:jc w:val="center"/>
              <w:rPr>
                <w:rFonts w:ascii="標楷體" w:eastAsia="標楷體" w:hAnsi="標楷體"/>
              </w:rPr>
            </w:pPr>
            <w:r>
              <w:rPr>
                <w:rFonts w:ascii="標楷體" w:eastAsia="標楷體" w:hAnsi="標楷體" w:hint="eastAsia"/>
              </w:rPr>
              <w:t>目的</w:t>
            </w:r>
          </w:p>
        </w:tc>
        <w:tc>
          <w:tcPr>
            <w:tcW w:w="1260" w:type="dxa"/>
            <w:vAlign w:val="center"/>
          </w:tcPr>
          <w:p w:rsidR="000D457A" w:rsidRPr="009B644E"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具體目標</w:t>
            </w:r>
          </w:p>
        </w:tc>
        <w:tc>
          <w:tcPr>
            <w:tcW w:w="1559" w:type="dxa"/>
            <w:tcBorders>
              <w:top w:val="single" w:sz="4" w:space="0" w:color="FF0000"/>
              <w:bottom w:val="single" w:sz="4" w:space="0" w:color="000000" w:themeColor="text1"/>
            </w:tcBorders>
            <w:vAlign w:val="center"/>
          </w:tcPr>
          <w:p w:rsidR="000D457A" w:rsidRPr="009B644E" w:rsidRDefault="000D457A" w:rsidP="000D457A">
            <w:pPr>
              <w:snapToGrid w:val="0"/>
              <w:spacing w:line="480" w:lineRule="exact"/>
              <w:jc w:val="center"/>
              <w:rPr>
                <w:rFonts w:ascii="標楷體" w:eastAsia="標楷體" w:hAnsi="標楷體"/>
              </w:rPr>
            </w:pPr>
            <w:r w:rsidRPr="00E65C89">
              <w:rPr>
                <w:rFonts w:ascii="標楷體" w:eastAsia="標楷體" w:hAnsi="標楷體" w:hint="eastAsia"/>
                <w:color w:val="000000" w:themeColor="text1"/>
              </w:rPr>
              <w:t>學生</w:t>
            </w:r>
            <w:r w:rsidR="00375AF6" w:rsidRPr="00E65C89">
              <w:rPr>
                <w:rFonts w:ascii="標楷體" w:eastAsia="標楷體" w:hAnsi="標楷體" w:hint="eastAsia"/>
                <w:color w:val="000000" w:themeColor="text1"/>
              </w:rPr>
              <w:t>活</w:t>
            </w:r>
            <w:r w:rsidRPr="00E65C89">
              <w:rPr>
                <w:rFonts w:ascii="標楷體" w:eastAsia="標楷體" w:hAnsi="標楷體" w:hint="eastAsia"/>
                <w:color w:val="000000" w:themeColor="text1"/>
              </w:rPr>
              <w:t>動</w:t>
            </w:r>
          </w:p>
        </w:tc>
        <w:tc>
          <w:tcPr>
            <w:tcW w:w="2126" w:type="dxa"/>
            <w:tcBorders>
              <w:top w:val="single" w:sz="4" w:space="0" w:color="FF0000"/>
              <w:bottom w:val="single" w:sz="4" w:space="0" w:color="000000" w:themeColor="text1"/>
            </w:tcBorders>
            <w:vAlign w:val="center"/>
          </w:tcPr>
          <w:p w:rsidR="000D457A" w:rsidRPr="009B644E" w:rsidRDefault="000D457A" w:rsidP="000D457A">
            <w:pPr>
              <w:snapToGrid w:val="0"/>
              <w:spacing w:line="480" w:lineRule="exact"/>
              <w:jc w:val="center"/>
              <w:rPr>
                <w:rFonts w:ascii="標楷體" w:eastAsia="標楷體" w:hAnsi="標楷體"/>
              </w:rPr>
            </w:pPr>
            <w:r>
              <w:rPr>
                <w:rFonts w:ascii="標楷體" w:eastAsia="標楷體" w:hAnsi="標楷體" w:hint="eastAsia"/>
              </w:rPr>
              <w:t>教師</w:t>
            </w:r>
            <w:r w:rsidRPr="009B644E">
              <w:rPr>
                <w:rFonts w:ascii="標楷體" w:eastAsia="標楷體" w:hAnsi="標楷體" w:hint="eastAsia"/>
              </w:rPr>
              <w:t>教學活動</w:t>
            </w:r>
          </w:p>
        </w:tc>
        <w:tc>
          <w:tcPr>
            <w:tcW w:w="1559" w:type="dxa"/>
            <w:vAlign w:val="center"/>
          </w:tcPr>
          <w:p w:rsidR="000D457A" w:rsidRPr="009B644E" w:rsidRDefault="000D457A" w:rsidP="000D457A">
            <w:pPr>
              <w:snapToGrid w:val="0"/>
              <w:spacing w:line="480" w:lineRule="exact"/>
              <w:jc w:val="center"/>
              <w:rPr>
                <w:rFonts w:ascii="標楷體" w:eastAsia="標楷體" w:hAnsi="標楷體"/>
              </w:rPr>
            </w:pPr>
            <w:r>
              <w:rPr>
                <w:rFonts w:ascii="標楷體" w:eastAsia="標楷體" w:hAnsi="標楷體" w:hint="eastAsia"/>
              </w:rPr>
              <w:t>教學資源</w:t>
            </w:r>
          </w:p>
        </w:tc>
        <w:tc>
          <w:tcPr>
            <w:tcW w:w="993" w:type="dxa"/>
            <w:vAlign w:val="center"/>
          </w:tcPr>
          <w:p w:rsidR="000D457A" w:rsidRPr="009B644E" w:rsidRDefault="000D457A" w:rsidP="000D457A">
            <w:pPr>
              <w:snapToGrid w:val="0"/>
              <w:spacing w:line="480" w:lineRule="exact"/>
              <w:jc w:val="center"/>
              <w:rPr>
                <w:rFonts w:ascii="標楷體" w:eastAsia="標楷體" w:hAnsi="標楷體"/>
              </w:rPr>
            </w:pPr>
            <w:r>
              <w:rPr>
                <w:rFonts w:ascii="標楷體" w:eastAsia="標楷體" w:hAnsi="標楷體" w:hint="eastAsia"/>
              </w:rPr>
              <w:t>總結</w:t>
            </w:r>
          </w:p>
        </w:tc>
        <w:tc>
          <w:tcPr>
            <w:tcW w:w="813" w:type="dxa"/>
            <w:vAlign w:val="center"/>
          </w:tcPr>
          <w:p w:rsidR="000D457A" w:rsidRPr="009B644E"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備註</w:t>
            </w:r>
          </w:p>
        </w:tc>
      </w:tr>
      <w:tr w:rsidR="000D457A" w:rsidRPr="009B644E" w:rsidTr="000D457A">
        <w:trPr>
          <w:trHeight w:val="2087"/>
        </w:trPr>
        <w:tc>
          <w:tcPr>
            <w:tcW w:w="996" w:type="dxa"/>
          </w:tcPr>
          <w:p w:rsidR="000D457A" w:rsidRPr="009B644E"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p>
        </w:tc>
        <w:tc>
          <w:tcPr>
            <w:tcW w:w="1000" w:type="dxa"/>
          </w:tcPr>
          <w:p w:rsidR="000D457A" w:rsidRPr="009B644E" w:rsidRDefault="000D457A" w:rsidP="000D457A">
            <w:pPr>
              <w:snapToGrid w:val="0"/>
              <w:spacing w:line="480" w:lineRule="exact"/>
              <w:jc w:val="center"/>
              <w:rPr>
                <w:rFonts w:ascii="標楷體" w:eastAsia="標楷體" w:hAnsi="標楷體"/>
              </w:rPr>
            </w:pPr>
          </w:p>
        </w:tc>
        <w:tc>
          <w:tcPr>
            <w:tcW w:w="1260" w:type="dxa"/>
          </w:tcPr>
          <w:p w:rsidR="000D457A" w:rsidRPr="009B644E" w:rsidRDefault="000D457A" w:rsidP="000D457A">
            <w:pPr>
              <w:snapToGrid w:val="0"/>
              <w:spacing w:line="480" w:lineRule="exact"/>
              <w:rPr>
                <w:rFonts w:ascii="標楷體" w:eastAsia="標楷體" w:hAnsi="標楷體"/>
              </w:rPr>
            </w:pPr>
          </w:p>
          <w:p w:rsidR="000D457A" w:rsidRPr="009B644E" w:rsidRDefault="000D457A" w:rsidP="000D457A">
            <w:pPr>
              <w:snapToGrid w:val="0"/>
              <w:spacing w:line="480" w:lineRule="exact"/>
              <w:rPr>
                <w:rFonts w:ascii="標楷體" w:eastAsia="標楷體" w:hAnsi="標楷體"/>
              </w:rPr>
            </w:pPr>
          </w:p>
          <w:p w:rsidR="000D457A" w:rsidRPr="009B644E" w:rsidRDefault="000D457A" w:rsidP="000D457A">
            <w:pPr>
              <w:snapToGrid w:val="0"/>
              <w:spacing w:line="480" w:lineRule="exact"/>
              <w:rPr>
                <w:rFonts w:ascii="標楷體" w:eastAsia="標楷體" w:hAnsi="標楷體"/>
              </w:rPr>
            </w:pPr>
          </w:p>
        </w:tc>
        <w:tc>
          <w:tcPr>
            <w:tcW w:w="1559" w:type="dxa"/>
            <w:tcBorders>
              <w:top w:val="single" w:sz="4" w:space="0" w:color="000000" w:themeColor="text1"/>
              <w:bottom w:val="single" w:sz="4" w:space="0" w:color="000000" w:themeColor="text1"/>
            </w:tcBorders>
          </w:tcPr>
          <w:p w:rsidR="000D457A" w:rsidRPr="009B644E" w:rsidRDefault="000D457A" w:rsidP="000D457A">
            <w:pPr>
              <w:snapToGrid w:val="0"/>
              <w:spacing w:line="480" w:lineRule="exact"/>
              <w:jc w:val="center"/>
              <w:rPr>
                <w:rFonts w:ascii="標楷體" w:eastAsia="標楷體" w:hAnsi="標楷體"/>
              </w:rPr>
            </w:pPr>
          </w:p>
        </w:tc>
        <w:tc>
          <w:tcPr>
            <w:tcW w:w="2126" w:type="dxa"/>
            <w:tcBorders>
              <w:top w:val="single" w:sz="4" w:space="0" w:color="000000" w:themeColor="text1"/>
              <w:bottom w:val="single" w:sz="4" w:space="0" w:color="000000" w:themeColor="text1"/>
            </w:tcBorders>
          </w:tcPr>
          <w:p w:rsidR="000D457A" w:rsidRPr="009B644E"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應包含</w:t>
            </w:r>
            <w:r w:rsidRPr="009B644E">
              <w:rPr>
                <w:rFonts w:ascii="標楷體" w:eastAsia="標楷體" w:hAnsi="標楷體"/>
              </w:rPr>
              <w:t>:</w:t>
            </w:r>
            <w:r w:rsidRPr="009B644E">
              <w:rPr>
                <w:rFonts w:ascii="標楷體" w:eastAsia="標楷體" w:hAnsi="標楷體" w:hint="eastAsia"/>
              </w:rPr>
              <w:t>準備活動</w:t>
            </w:r>
          </w:p>
          <w:p w:rsidR="000D457A"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發展階段</w:t>
            </w:r>
          </w:p>
          <w:p w:rsidR="000D457A"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總結階段</w:t>
            </w:r>
          </w:p>
          <w:p w:rsidR="000D457A" w:rsidRPr="009B644E" w:rsidRDefault="000D457A" w:rsidP="000D457A">
            <w:pPr>
              <w:snapToGrid w:val="0"/>
              <w:spacing w:line="480" w:lineRule="exact"/>
              <w:jc w:val="center"/>
              <w:rPr>
                <w:rFonts w:ascii="標楷體" w:eastAsia="標楷體" w:hAnsi="標楷體"/>
              </w:rPr>
            </w:pPr>
          </w:p>
        </w:tc>
        <w:tc>
          <w:tcPr>
            <w:tcW w:w="1559" w:type="dxa"/>
          </w:tcPr>
          <w:p w:rsidR="000D457A" w:rsidRPr="009B644E"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p>
        </w:tc>
        <w:tc>
          <w:tcPr>
            <w:tcW w:w="993" w:type="dxa"/>
          </w:tcPr>
          <w:p w:rsidR="000D457A" w:rsidRPr="009B644E" w:rsidRDefault="000D457A" w:rsidP="000D457A">
            <w:pPr>
              <w:snapToGrid w:val="0"/>
              <w:spacing w:line="480" w:lineRule="exact"/>
              <w:rPr>
                <w:rFonts w:ascii="標楷體" w:eastAsia="標楷體" w:hAnsi="標楷體"/>
                <w:bCs/>
              </w:rPr>
            </w:pPr>
          </w:p>
          <w:p w:rsidR="000D457A" w:rsidRPr="009B644E" w:rsidRDefault="000D457A" w:rsidP="000D457A">
            <w:pPr>
              <w:snapToGrid w:val="0"/>
              <w:spacing w:line="480" w:lineRule="exact"/>
              <w:rPr>
                <w:rFonts w:ascii="標楷體" w:eastAsia="標楷體" w:hAnsi="標楷體"/>
                <w:bCs/>
              </w:rPr>
            </w:pPr>
          </w:p>
          <w:p w:rsidR="000D457A" w:rsidRPr="009B644E" w:rsidRDefault="000D457A" w:rsidP="000D457A">
            <w:pPr>
              <w:snapToGrid w:val="0"/>
              <w:spacing w:line="480" w:lineRule="exact"/>
              <w:rPr>
                <w:rFonts w:ascii="標楷體" w:eastAsia="標楷體" w:hAnsi="標楷體"/>
                <w:bCs/>
              </w:rPr>
            </w:pPr>
          </w:p>
        </w:tc>
        <w:tc>
          <w:tcPr>
            <w:tcW w:w="813" w:type="dxa"/>
          </w:tcPr>
          <w:p w:rsidR="000D457A" w:rsidRPr="009B644E" w:rsidRDefault="000D457A" w:rsidP="000D457A">
            <w:pPr>
              <w:snapToGrid w:val="0"/>
              <w:spacing w:line="480" w:lineRule="exact"/>
              <w:rPr>
                <w:rFonts w:ascii="標楷體" w:eastAsia="標楷體" w:hAnsi="標楷體"/>
              </w:rPr>
            </w:pPr>
          </w:p>
        </w:tc>
      </w:tr>
    </w:tbl>
    <w:p w:rsidR="000D457A" w:rsidRPr="00AB0064" w:rsidRDefault="000D457A" w:rsidP="000D457A">
      <w:pPr>
        <w:rPr>
          <w:rFonts w:ascii="標楷體" w:eastAsia="標楷體" w:hAnsi="標楷體"/>
        </w:rPr>
      </w:pPr>
      <w:r w:rsidRPr="00AB0064">
        <w:rPr>
          <w:rFonts w:ascii="標楷體" w:eastAsia="標楷體" w:hAnsi="標楷體" w:hint="eastAsia"/>
        </w:rPr>
        <w:t>其餘學習材料 (學習單、教科書、講義、學習回饋單等) 和學習評量 (診斷、形成性評量，以及評量評分標準) 可於其他檔案分述。</w:t>
      </w:r>
    </w:p>
    <w:p w:rsidR="000D457A" w:rsidRPr="00AB0064" w:rsidRDefault="000D457A" w:rsidP="000D457A">
      <w:pPr>
        <w:rPr>
          <w:rFonts w:ascii="標楷體" w:eastAsia="標楷體" w:hAnsi="標楷體"/>
        </w:rPr>
      </w:pPr>
    </w:p>
    <w:p w:rsidR="000D457A" w:rsidRPr="000D457A" w:rsidRDefault="000D457A" w:rsidP="000D457A">
      <w:pPr>
        <w:widowControl/>
        <w:tabs>
          <w:tab w:val="left" w:pos="142"/>
        </w:tabs>
        <w:rPr>
          <w:color w:val="000000" w:themeColor="text1"/>
        </w:rPr>
      </w:pPr>
    </w:p>
    <w:sectPr w:rsidR="000D457A" w:rsidRPr="000D457A" w:rsidSect="00BE1E57">
      <w:footerReference w:type="even" r:id="rId10"/>
      <w:pgSz w:w="11906" w:h="16838" w:code="9"/>
      <w:pgMar w:top="1276" w:right="1588" w:bottom="1418"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564" w:rsidRDefault="00E50564">
      <w:r>
        <w:separator/>
      </w:r>
    </w:p>
  </w:endnote>
  <w:endnote w:type="continuationSeparator" w:id="1">
    <w:p w:rsidR="00E50564" w:rsidRDefault="00E50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Apple Color Emoji">
    <w:altName w:val="MS Gothic"/>
    <w:charset w:val="00"/>
    <w:family w:val="auto"/>
    <w:pitch w:val="variable"/>
    <w:sig w:usb0="00000003" w:usb1="18000000" w:usb2="14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4922"/>
      <w:docPartObj>
        <w:docPartGallery w:val="Page Numbers (Bottom of Page)"/>
        <w:docPartUnique/>
      </w:docPartObj>
    </w:sdtPr>
    <w:sdtContent>
      <w:p w:rsidR="0063035C" w:rsidRDefault="00970A8A">
        <w:pPr>
          <w:pStyle w:val="a5"/>
          <w:jc w:val="right"/>
        </w:pPr>
        <w:r w:rsidRPr="00970A8A">
          <w:fldChar w:fldCharType="begin"/>
        </w:r>
        <w:r w:rsidR="0063035C">
          <w:instrText xml:space="preserve"> PAGE   \* MERGEFORMAT </w:instrText>
        </w:r>
        <w:r w:rsidRPr="00970A8A">
          <w:fldChar w:fldCharType="separate"/>
        </w:r>
        <w:r w:rsidR="005D3719" w:rsidRPr="005D3719">
          <w:rPr>
            <w:noProof/>
            <w:lang w:val="zh-TW"/>
          </w:rPr>
          <w:t>7</w:t>
        </w:r>
        <w:r>
          <w:rPr>
            <w:noProof/>
            <w:lang w:val="zh-TW"/>
          </w:rPr>
          <w:fldChar w:fldCharType="end"/>
        </w:r>
      </w:p>
    </w:sdtContent>
  </w:sdt>
  <w:p w:rsidR="0063035C" w:rsidRDefault="0063035C" w:rsidP="003A2C7E">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A7E" w:rsidRDefault="00970A8A" w:rsidP="00490FB1">
    <w:pPr>
      <w:pStyle w:val="a5"/>
      <w:framePr w:wrap="around" w:vAnchor="text" w:hAnchor="margin" w:xAlign="center" w:y="1"/>
      <w:rPr>
        <w:rStyle w:val="a7"/>
      </w:rPr>
    </w:pPr>
    <w:r>
      <w:rPr>
        <w:rStyle w:val="a7"/>
      </w:rPr>
      <w:fldChar w:fldCharType="begin"/>
    </w:r>
    <w:r w:rsidR="008B3A7E">
      <w:rPr>
        <w:rStyle w:val="a7"/>
      </w:rPr>
      <w:instrText xml:space="preserve">PAGE  </w:instrText>
    </w:r>
    <w:r>
      <w:rPr>
        <w:rStyle w:val="a7"/>
      </w:rPr>
      <w:fldChar w:fldCharType="end"/>
    </w:r>
  </w:p>
  <w:p w:rsidR="008B3A7E" w:rsidRDefault="008B3A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564" w:rsidRDefault="00E50564">
      <w:r>
        <w:separator/>
      </w:r>
    </w:p>
  </w:footnote>
  <w:footnote w:type="continuationSeparator" w:id="1">
    <w:p w:rsidR="00E50564" w:rsidRDefault="00E50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FA"/>
    <w:multiLevelType w:val="hybridMultilevel"/>
    <w:tmpl w:val="FCF6EBE6"/>
    <w:lvl w:ilvl="0" w:tplc="9D7C1C7C">
      <w:start w:val="1"/>
      <w:numFmt w:val="taiwaneseCountingThousand"/>
      <w:lvlText w:val="%1、"/>
      <w:lvlJc w:val="left"/>
      <w:pPr>
        <w:ind w:left="1105" w:hanging="825"/>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0DB33622"/>
    <w:multiLevelType w:val="hybridMultilevel"/>
    <w:tmpl w:val="FD4ACCD4"/>
    <w:lvl w:ilvl="0" w:tplc="520024A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1C1DA9"/>
    <w:multiLevelType w:val="hybridMultilevel"/>
    <w:tmpl w:val="465CB0A6"/>
    <w:lvl w:ilvl="0" w:tplc="FB708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906B06"/>
    <w:multiLevelType w:val="hybridMultilevel"/>
    <w:tmpl w:val="9014B3A2"/>
    <w:lvl w:ilvl="0" w:tplc="1EE82640">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613C1C"/>
    <w:multiLevelType w:val="hybridMultilevel"/>
    <w:tmpl w:val="9906FB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C451FD"/>
    <w:multiLevelType w:val="hybridMultilevel"/>
    <w:tmpl w:val="9014B3A2"/>
    <w:lvl w:ilvl="0" w:tplc="1EE82640">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24312F96"/>
    <w:multiLevelType w:val="hybridMultilevel"/>
    <w:tmpl w:val="70B091C2"/>
    <w:lvl w:ilvl="0" w:tplc="320E8EBA">
      <w:start w:val="1"/>
      <w:numFmt w:val="taiwaneseCountingThousand"/>
      <w:lvlText w:val="(%1)"/>
      <w:lvlJc w:val="left"/>
      <w:pPr>
        <w:ind w:left="1471" w:hanging="480"/>
      </w:pPr>
      <w:rPr>
        <w:rFonts w:ascii="標楷體" w:eastAsia="標楷體" w:hAnsi="標楷體" w:cs="Times New Roman" w:hint="default"/>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nsid w:val="353B4567"/>
    <w:multiLevelType w:val="hybridMultilevel"/>
    <w:tmpl w:val="961EAC4C"/>
    <w:lvl w:ilvl="0" w:tplc="5F268D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0F7D67"/>
    <w:multiLevelType w:val="hybridMultilevel"/>
    <w:tmpl w:val="5CF22208"/>
    <w:lvl w:ilvl="0" w:tplc="E174C31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nsid w:val="3DBC08F6"/>
    <w:multiLevelType w:val="hybridMultilevel"/>
    <w:tmpl w:val="0958C6B4"/>
    <w:lvl w:ilvl="0" w:tplc="10BC7CD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3E2377D9"/>
    <w:multiLevelType w:val="hybridMultilevel"/>
    <w:tmpl w:val="14EC0E64"/>
    <w:lvl w:ilvl="0" w:tplc="520024AE">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nsid w:val="40246393"/>
    <w:multiLevelType w:val="hybridMultilevel"/>
    <w:tmpl w:val="B94E7444"/>
    <w:lvl w:ilvl="0" w:tplc="0409000F">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nsid w:val="44BB039E"/>
    <w:multiLevelType w:val="hybridMultilevel"/>
    <w:tmpl w:val="B9B60F4A"/>
    <w:lvl w:ilvl="0" w:tplc="B8867C3E">
      <w:start w:val="1"/>
      <w:numFmt w:val="decimal"/>
      <w:lvlText w:val="(%1)"/>
      <w:lvlJc w:val="left"/>
      <w:pPr>
        <w:ind w:left="1241" w:hanging="480"/>
      </w:pPr>
      <w:rPr>
        <w:rFonts w:hint="default"/>
      </w:r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14">
    <w:nsid w:val="53D26849"/>
    <w:multiLevelType w:val="hybridMultilevel"/>
    <w:tmpl w:val="02FE3B0A"/>
    <w:lvl w:ilvl="0" w:tplc="04090015">
      <w:start w:val="1"/>
      <w:numFmt w:val="taiwaneseCountingThousand"/>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5">
    <w:nsid w:val="544B033E"/>
    <w:multiLevelType w:val="hybridMultilevel"/>
    <w:tmpl w:val="FDBE2B36"/>
    <w:lvl w:ilvl="0" w:tplc="04090015">
      <w:start w:val="1"/>
      <w:numFmt w:val="taiwaneseCountingThousand"/>
      <w:lvlText w:val="%1、"/>
      <w:lvlJc w:val="left"/>
      <w:pPr>
        <w:ind w:left="1288" w:hanging="720"/>
      </w:pPr>
      <w:rPr>
        <w:rFonts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5AAB15C2"/>
    <w:multiLevelType w:val="hybridMultilevel"/>
    <w:tmpl w:val="9014B3A2"/>
    <w:lvl w:ilvl="0" w:tplc="1EE82640">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0666448"/>
    <w:multiLevelType w:val="hybridMultilevel"/>
    <w:tmpl w:val="F09ACB14"/>
    <w:lvl w:ilvl="0" w:tplc="4AAAC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79780D"/>
    <w:multiLevelType w:val="hybridMultilevel"/>
    <w:tmpl w:val="0A329DC6"/>
    <w:lvl w:ilvl="0" w:tplc="374260DE">
      <w:start w:val="1"/>
      <w:numFmt w:val="ideographLegalTraditional"/>
      <w:lvlText w:val="%1、"/>
      <w:lvlJc w:val="left"/>
      <w:pPr>
        <w:tabs>
          <w:tab w:val="num" w:pos="4024"/>
        </w:tabs>
        <w:ind w:left="4024" w:hanging="480"/>
      </w:pPr>
      <w:rPr>
        <w:rFonts w:hint="default"/>
        <w:b/>
        <w:lang w:val="en-US"/>
      </w:rPr>
    </w:lvl>
    <w:lvl w:ilvl="1" w:tplc="8110A6BC">
      <w:start w:val="1"/>
      <w:numFmt w:val="taiwaneseCountingThousand"/>
      <w:lvlText w:val="%2、"/>
      <w:lvlJc w:val="left"/>
      <w:pPr>
        <w:tabs>
          <w:tab w:val="num" w:pos="960"/>
        </w:tabs>
        <w:ind w:left="960" w:hanging="480"/>
      </w:pPr>
      <w:rPr>
        <w:rFonts w:ascii="標楷體" w:eastAsia="標楷體" w:hAnsi="標楷體" w:cs="Times New Roman" w:hint="eastAsia"/>
        <w:sz w:val="24"/>
        <w:szCs w:val="24"/>
      </w:rPr>
    </w:lvl>
    <w:lvl w:ilvl="2" w:tplc="2D40400C">
      <w:start w:val="1"/>
      <w:numFmt w:val="taiwaneseCountingThousand"/>
      <w:lvlText w:val="%3、"/>
      <w:lvlJc w:val="left"/>
      <w:pPr>
        <w:tabs>
          <w:tab w:val="num" w:pos="1440"/>
        </w:tabs>
        <w:ind w:left="1440" w:hanging="480"/>
      </w:pPr>
      <w:rPr>
        <w:rFonts w:ascii="標楷體" w:eastAsia="標楷體" w:hAnsi="標楷體" w:cs="Times New Roman" w:hint="eastAsia"/>
        <w:sz w:val="24"/>
        <w:szCs w:val="24"/>
      </w:rPr>
    </w:lvl>
    <w:lvl w:ilvl="3" w:tplc="369ED1E8">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5F3C2D"/>
    <w:multiLevelType w:val="hybridMultilevel"/>
    <w:tmpl w:val="9014B3A2"/>
    <w:lvl w:ilvl="0" w:tplc="1EE82640">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60C2D44"/>
    <w:multiLevelType w:val="hybridMultilevel"/>
    <w:tmpl w:val="70B091C2"/>
    <w:lvl w:ilvl="0" w:tplc="320E8EBA">
      <w:start w:val="1"/>
      <w:numFmt w:val="taiwaneseCountingThousand"/>
      <w:lvlText w:val="(%1)"/>
      <w:lvlJc w:val="left"/>
      <w:pPr>
        <w:ind w:left="1471" w:hanging="480"/>
      </w:pPr>
      <w:rPr>
        <w:rFonts w:ascii="標楷體" w:eastAsia="標楷體" w:hAnsi="標楷體" w:cs="Times New Roman" w:hint="default"/>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9E24B55"/>
    <w:multiLevelType w:val="hybridMultilevel"/>
    <w:tmpl w:val="53F654B8"/>
    <w:lvl w:ilvl="0" w:tplc="4F4EF8E8">
      <w:start w:val="1"/>
      <w:numFmt w:val="taiwaneseCountingThousand"/>
      <w:lvlText w:val="(%1)"/>
      <w:lvlJc w:val="left"/>
      <w:pPr>
        <w:ind w:left="1082" w:hanging="600"/>
      </w:pPr>
      <w:rPr>
        <w:rFonts w:hint="default"/>
      </w:rPr>
    </w:lvl>
    <w:lvl w:ilvl="1" w:tplc="C4A69FDA">
      <w:start w:val="1"/>
      <w:numFmt w:val="lowerLetter"/>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nsid w:val="70EC6A15"/>
    <w:multiLevelType w:val="hybridMultilevel"/>
    <w:tmpl w:val="FDBE2B36"/>
    <w:lvl w:ilvl="0" w:tplc="04090015">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nsid w:val="722C4D00"/>
    <w:multiLevelType w:val="hybridMultilevel"/>
    <w:tmpl w:val="D38E69CA"/>
    <w:lvl w:ilvl="0" w:tplc="5498D6BE">
      <w:start w:val="1"/>
      <w:numFmt w:val="taiwaneseCountingThousand"/>
      <w:lvlText w:val="%1、"/>
      <w:lvlJc w:val="left"/>
      <w:pPr>
        <w:tabs>
          <w:tab w:val="num" w:pos="5299"/>
        </w:tabs>
        <w:ind w:left="5299" w:hanging="480"/>
      </w:pPr>
      <w:rPr>
        <w:rFonts w:hint="default"/>
      </w:rPr>
    </w:lvl>
    <w:lvl w:ilvl="1" w:tplc="04090019">
      <w:start w:val="1"/>
      <w:numFmt w:val="ideographTraditional"/>
      <w:lvlText w:val="%2、"/>
      <w:lvlJc w:val="left"/>
      <w:pPr>
        <w:tabs>
          <w:tab w:val="num" w:pos="5779"/>
        </w:tabs>
        <w:ind w:left="5779" w:hanging="480"/>
      </w:pPr>
    </w:lvl>
    <w:lvl w:ilvl="2" w:tplc="0409001B" w:tentative="1">
      <w:start w:val="1"/>
      <w:numFmt w:val="lowerRoman"/>
      <w:lvlText w:val="%3."/>
      <w:lvlJc w:val="right"/>
      <w:pPr>
        <w:tabs>
          <w:tab w:val="num" w:pos="6259"/>
        </w:tabs>
        <w:ind w:left="6259" w:hanging="480"/>
      </w:pPr>
    </w:lvl>
    <w:lvl w:ilvl="3" w:tplc="0409000F" w:tentative="1">
      <w:start w:val="1"/>
      <w:numFmt w:val="decimal"/>
      <w:lvlText w:val="%4."/>
      <w:lvlJc w:val="left"/>
      <w:pPr>
        <w:tabs>
          <w:tab w:val="num" w:pos="6739"/>
        </w:tabs>
        <w:ind w:left="6739" w:hanging="480"/>
      </w:pPr>
    </w:lvl>
    <w:lvl w:ilvl="4" w:tplc="04090019" w:tentative="1">
      <w:start w:val="1"/>
      <w:numFmt w:val="ideographTraditional"/>
      <w:lvlText w:val="%5、"/>
      <w:lvlJc w:val="left"/>
      <w:pPr>
        <w:tabs>
          <w:tab w:val="num" w:pos="7219"/>
        </w:tabs>
        <w:ind w:left="7219" w:hanging="480"/>
      </w:pPr>
    </w:lvl>
    <w:lvl w:ilvl="5" w:tplc="0409001B" w:tentative="1">
      <w:start w:val="1"/>
      <w:numFmt w:val="lowerRoman"/>
      <w:lvlText w:val="%6."/>
      <w:lvlJc w:val="right"/>
      <w:pPr>
        <w:tabs>
          <w:tab w:val="num" w:pos="7699"/>
        </w:tabs>
        <w:ind w:left="7699" w:hanging="480"/>
      </w:pPr>
    </w:lvl>
    <w:lvl w:ilvl="6" w:tplc="0409000F" w:tentative="1">
      <w:start w:val="1"/>
      <w:numFmt w:val="decimal"/>
      <w:lvlText w:val="%7."/>
      <w:lvlJc w:val="left"/>
      <w:pPr>
        <w:tabs>
          <w:tab w:val="num" w:pos="8179"/>
        </w:tabs>
        <w:ind w:left="8179" w:hanging="480"/>
      </w:pPr>
    </w:lvl>
    <w:lvl w:ilvl="7" w:tplc="04090019" w:tentative="1">
      <w:start w:val="1"/>
      <w:numFmt w:val="ideographTraditional"/>
      <w:lvlText w:val="%8、"/>
      <w:lvlJc w:val="left"/>
      <w:pPr>
        <w:tabs>
          <w:tab w:val="num" w:pos="8659"/>
        </w:tabs>
        <w:ind w:left="8659" w:hanging="480"/>
      </w:pPr>
    </w:lvl>
    <w:lvl w:ilvl="8" w:tplc="0409001B" w:tentative="1">
      <w:start w:val="1"/>
      <w:numFmt w:val="lowerRoman"/>
      <w:lvlText w:val="%9."/>
      <w:lvlJc w:val="right"/>
      <w:pPr>
        <w:tabs>
          <w:tab w:val="num" w:pos="9139"/>
        </w:tabs>
        <w:ind w:left="9139" w:hanging="480"/>
      </w:pPr>
    </w:lvl>
  </w:abstractNum>
  <w:abstractNum w:abstractNumId="25">
    <w:nsid w:val="761A04A8"/>
    <w:multiLevelType w:val="hybridMultilevel"/>
    <w:tmpl w:val="9F6EC9EC"/>
    <w:lvl w:ilvl="0" w:tplc="5F268D0A">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8"/>
  </w:num>
  <w:num w:numId="2">
    <w:abstractNumId w:val="24"/>
  </w:num>
  <w:num w:numId="3">
    <w:abstractNumId w:val="23"/>
  </w:num>
  <w:num w:numId="4">
    <w:abstractNumId w:val="15"/>
  </w:num>
  <w:num w:numId="5">
    <w:abstractNumId w:val="4"/>
  </w:num>
  <w:num w:numId="6">
    <w:abstractNumId w:val="14"/>
  </w:num>
  <w:num w:numId="7">
    <w:abstractNumId w:val="19"/>
  </w:num>
  <w:num w:numId="8">
    <w:abstractNumId w:val="16"/>
  </w:num>
  <w:num w:numId="9">
    <w:abstractNumId w:val="3"/>
  </w:num>
  <w:num w:numId="10">
    <w:abstractNumId w:val="5"/>
  </w:num>
  <w:num w:numId="11">
    <w:abstractNumId w:val="17"/>
  </w:num>
  <w:num w:numId="12">
    <w:abstractNumId w:val="2"/>
  </w:num>
  <w:num w:numId="13">
    <w:abstractNumId w:val="21"/>
  </w:num>
  <w:num w:numId="14">
    <w:abstractNumId w:val="22"/>
  </w:num>
  <w:num w:numId="15">
    <w:abstractNumId w:val="13"/>
  </w:num>
  <w:num w:numId="16">
    <w:abstractNumId w:val="6"/>
  </w:num>
  <w:num w:numId="17">
    <w:abstractNumId w:val="0"/>
  </w:num>
  <w:num w:numId="18">
    <w:abstractNumId w:val="1"/>
  </w:num>
  <w:num w:numId="19">
    <w:abstractNumId w:val="11"/>
  </w:num>
  <w:num w:numId="20">
    <w:abstractNumId w:val="25"/>
  </w:num>
  <w:num w:numId="21">
    <w:abstractNumId w:val="8"/>
  </w:num>
  <w:num w:numId="22">
    <w:abstractNumId w:val="9"/>
  </w:num>
  <w:num w:numId="23">
    <w:abstractNumId w:val="7"/>
  </w:num>
  <w:num w:numId="24">
    <w:abstractNumId w:val="10"/>
  </w:num>
  <w:num w:numId="25">
    <w:abstractNumId w:val="12"/>
  </w:num>
  <w:num w:numId="26">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12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268"/>
    <w:rsid w:val="0000008C"/>
    <w:rsid w:val="00000D5E"/>
    <w:rsid w:val="0000237C"/>
    <w:rsid w:val="0000293B"/>
    <w:rsid w:val="00004712"/>
    <w:rsid w:val="000059CA"/>
    <w:rsid w:val="00035591"/>
    <w:rsid w:val="000365C8"/>
    <w:rsid w:val="00043C4C"/>
    <w:rsid w:val="000550E3"/>
    <w:rsid w:val="00057188"/>
    <w:rsid w:val="00060267"/>
    <w:rsid w:val="00063272"/>
    <w:rsid w:val="0008141A"/>
    <w:rsid w:val="000919A5"/>
    <w:rsid w:val="00096400"/>
    <w:rsid w:val="000A0D7C"/>
    <w:rsid w:val="000A593A"/>
    <w:rsid w:val="000A5A8B"/>
    <w:rsid w:val="000B18AB"/>
    <w:rsid w:val="000D3337"/>
    <w:rsid w:val="000D457A"/>
    <w:rsid w:val="000E2940"/>
    <w:rsid w:val="000E6628"/>
    <w:rsid w:val="000F294E"/>
    <w:rsid w:val="000F3CE9"/>
    <w:rsid w:val="0010064A"/>
    <w:rsid w:val="0010168C"/>
    <w:rsid w:val="00101940"/>
    <w:rsid w:val="00104153"/>
    <w:rsid w:val="001155F8"/>
    <w:rsid w:val="00120011"/>
    <w:rsid w:val="00122018"/>
    <w:rsid w:val="00132B1A"/>
    <w:rsid w:val="00132EFD"/>
    <w:rsid w:val="00134B28"/>
    <w:rsid w:val="00144363"/>
    <w:rsid w:val="0015750E"/>
    <w:rsid w:val="00160A6C"/>
    <w:rsid w:val="00162466"/>
    <w:rsid w:val="001669C6"/>
    <w:rsid w:val="001815EC"/>
    <w:rsid w:val="0018381F"/>
    <w:rsid w:val="001943D8"/>
    <w:rsid w:val="001960E0"/>
    <w:rsid w:val="001A05A1"/>
    <w:rsid w:val="001A0878"/>
    <w:rsid w:val="001A29EB"/>
    <w:rsid w:val="001A4F0B"/>
    <w:rsid w:val="001A5F43"/>
    <w:rsid w:val="001A69D6"/>
    <w:rsid w:val="001B68E0"/>
    <w:rsid w:val="001C2095"/>
    <w:rsid w:val="001C67F3"/>
    <w:rsid w:val="001D0056"/>
    <w:rsid w:val="001D6049"/>
    <w:rsid w:val="001F39EC"/>
    <w:rsid w:val="001F6BDB"/>
    <w:rsid w:val="00205DE2"/>
    <w:rsid w:val="00207B90"/>
    <w:rsid w:val="002102A4"/>
    <w:rsid w:val="00211688"/>
    <w:rsid w:val="00221FF8"/>
    <w:rsid w:val="0022273C"/>
    <w:rsid w:val="00226C77"/>
    <w:rsid w:val="002305D3"/>
    <w:rsid w:val="002371D3"/>
    <w:rsid w:val="00241691"/>
    <w:rsid w:val="00252554"/>
    <w:rsid w:val="00253885"/>
    <w:rsid w:val="00263B43"/>
    <w:rsid w:val="00266817"/>
    <w:rsid w:val="00275ADA"/>
    <w:rsid w:val="00276D84"/>
    <w:rsid w:val="0028723D"/>
    <w:rsid w:val="00292BBC"/>
    <w:rsid w:val="0029674F"/>
    <w:rsid w:val="002A284A"/>
    <w:rsid w:val="002A426D"/>
    <w:rsid w:val="002B2F10"/>
    <w:rsid w:val="002C2CF9"/>
    <w:rsid w:val="002D03C1"/>
    <w:rsid w:val="002D432A"/>
    <w:rsid w:val="002D6940"/>
    <w:rsid w:val="002D7365"/>
    <w:rsid w:val="002E4362"/>
    <w:rsid w:val="002F3F31"/>
    <w:rsid w:val="002F4540"/>
    <w:rsid w:val="002F6CF6"/>
    <w:rsid w:val="002F6D3A"/>
    <w:rsid w:val="00305594"/>
    <w:rsid w:val="00314778"/>
    <w:rsid w:val="00314FD2"/>
    <w:rsid w:val="00316045"/>
    <w:rsid w:val="00316BAB"/>
    <w:rsid w:val="00330974"/>
    <w:rsid w:val="00330CFA"/>
    <w:rsid w:val="00333E30"/>
    <w:rsid w:val="0033497D"/>
    <w:rsid w:val="0035392D"/>
    <w:rsid w:val="00354543"/>
    <w:rsid w:val="00356221"/>
    <w:rsid w:val="003756C9"/>
    <w:rsid w:val="00375AF6"/>
    <w:rsid w:val="003764FF"/>
    <w:rsid w:val="00377BD8"/>
    <w:rsid w:val="00390AAA"/>
    <w:rsid w:val="003948C4"/>
    <w:rsid w:val="003963CC"/>
    <w:rsid w:val="0039772A"/>
    <w:rsid w:val="003A2C7E"/>
    <w:rsid w:val="003A5AA4"/>
    <w:rsid w:val="003B0206"/>
    <w:rsid w:val="003B3B79"/>
    <w:rsid w:val="003C7798"/>
    <w:rsid w:val="003C7BCC"/>
    <w:rsid w:val="003E1C18"/>
    <w:rsid w:val="003E201D"/>
    <w:rsid w:val="003F7D02"/>
    <w:rsid w:val="0040119A"/>
    <w:rsid w:val="00411123"/>
    <w:rsid w:val="004271BB"/>
    <w:rsid w:val="00433C6A"/>
    <w:rsid w:val="00441079"/>
    <w:rsid w:val="00441C3B"/>
    <w:rsid w:val="00443AE2"/>
    <w:rsid w:val="00455E8F"/>
    <w:rsid w:val="00457CC3"/>
    <w:rsid w:val="004606DA"/>
    <w:rsid w:val="004621EE"/>
    <w:rsid w:val="00462F2A"/>
    <w:rsid w:val="00464780"/>
    <w:rsid w:val="00487BE2"/>
    <w:rsid w:val="00490FB1"/>
    <w:rsid w:val="00491B21"/>
    <w:rsid w:val="004A031E"/>
    <w:rsid w:val="004A1291"/>
    <w:rsid w:val="004A22ED"/>
    <w:rsid w:val="004A2CC3"/>
    <w:rsid w:val="004B05E5"/>
    <w:rsid w:val="004B217E"/>
    <w:rsid w:val="004B79E8"/>
    <w:rsid w:val="004C209E"/>
    <w:rsid w:val="004C32E3"/>
    <w:rsid w:val="004C7157"/>
    <w:rsid w:val="004D4A31"/>
    <w:rsid w:val="004D4AE2"/>
    <w:rsid w:val="004D5B0A"/>
    <w:rsid w:val="004E5697"/>
    <w:rsid w:val="004F09FA"/>
    <w:rsid w:val="004F0A79"/>
    <w:rsid w:val="004F11A7"/>
    <w:rsid w:val="004F2335"/>
    <w:rsid w:val="004F3935"/>
    <w:rsid w:val="0051793B"/>
    <w:rsid w:val="00520BCA"/>
    <w:rsid w:val="00522F14"/>
    <w:rsid w:val="00525715"/>
    <w:rsid w:val="00542110"/>
    <w:rsid w:val="005439FE"/>
    <w:rsid w:val="005526AB"/>
    <w:rsid w:val="0055300C"/>
    <w:rsid w:val="00554977"/>
    <w:rsid w:val="005550FA"/>
    <w:rsid w:val="005618E1"/>
    <w:rsid w:val="00566CCC"/>
    <w:rsid w:val="005860DE"/>
    <w:rsid w:val="00586355"/>
    <w:rsid w:val="005865B3"/>
    <w:rsid w:val="005907EE"/>
    <w:rsid w:val="00597011"/>
    <w:rsid w:val="00597610"/>
    <w:rsid w:val="005A1391"/>
    <w:rsid w:val="005A2352"/>
    <w:rsid w:val="005A30F3"/>
    <w:rsid w:val="005B37DF"/>
    <w:rsid w:val="005B6314"/>
    <w:rsid w:val="005D16FF"/>
    <w:rsid w:val="005D3719"/>
    <w:rsid w:val="005E33B2"/>
    <w:rsid w:val="005E60E5"/>
    <w:rsid w:val="005F0FD9"/>
    <w:rsid w:val="006116B2"/>
    <w:rsid w:val="00615FA8"/>
    <w:rsid w:val="0061745C"/>
    <w:rsid w:val="00617F6A"/>
    <w:rsid w:val="00623C35"/>
    <w:rsid w:val="006244CC"/>
    <w:rsid w:val="0062494B"/>
    <w:rsid w:val="006264D9"/>
    <w:rsid w:val="0063035C"/>
    <w:rsid w:val="0063372D"/>
    <w:rsid w:val="006346EE"/>
    <w:rsid w:val="006361DA"/>
    <w:rsid w:val="00644B1C"/>
    <w:rsid w:val="006455D5"/>
    <w:rsid w:val="0064586D"/>
    <w:rsid w:val="00650DBE"/>
    <w:rsid w:val="00657EE0"/>
    <w:rsid w:val="00665DD8"/>
    <w:rsid w:val="00673E50"/>
    <w:rsid w:val="00677258"/>
    <w:rsid w:val="0068134D"/>
    <w:rsid w:val="00687D52"/>
    <w:rsid w:val="006913EA"/>
    <w:rsid w:val="0069573D"/>
    <w:rsid w:val="00697946"/>
    <w:rsid w:val="00697EC8"/>
    <w:rsid w:val="006A096A"/>
    <w:rsid w:val="006A72F2"/>
    <w:rsid w:val="006B12FF"/>
    <w:rsid w:val="006B1692"/>
    <w:rsid w:val="006B3E68"/>
    <w:rsid w:val="006C0C80"/>
    <w:rsid w:val="006C3580"/>
    <w:rsid w:val="006C3BF7"/>
    <w:rsid w:val="006C6075"/>
    <w:rsid w:val="006D2388"/>
    <w:rsid w:val="006E4A8F"/>
    <w:rsid w:val="006F0E9F"/>
    <w:rsid w:val="00700BE2"/>
    <w:rsid w:val="00701A2E"/>
    <w:rsid w:val="00702170"/>
    <w:rsid w:val="00707939"/>
    <w:rsid w:val="00711A4C"/>
    <w:rsid w:val="00727D13"/>
    <w:rsid w:val="00735974"/>
    <w:rsid w:val="00736E2B"/>
    <w:rsid w:val="00740218"/>
    <w:rsid w:val="00743801"/>
    <w:rsid w:val="007470E6"/>
    <w:rsid w:val="00756245"/>
    <w:rsid w:val="007612F9"/>
    <w:rsid w:val="00766182"/>
    <w:rsid w:val="0076630B"/>
    <w:rsid w:val="00770E09"/>
    <w:rsid w:val="007724F0"/>
    <w:rsid w:val="007748B0"/>
    <w:rsid w:val="007768A9"/>
    <w:rsid w:val="007809ED"/>
    <w:rsid w:val="00790313"/>
    <w:rsid w:val="00794115"/>
    <w:rsid w:val="00795956"/>
    <w:rsid w:val="00797AC8"/>
    <w:rsid w:val="007A26D4"/>
    <w:rsid w:val="007A3A0E"/>
    <w:rsid w:val="007A6E8A"/>
    <w:rsid w:val="007B1FD6"/>
    <w:rsid w:val="007B252B"/>
    <w:rsid w:val="007B4AA1"/>
    <w:rsid w:val="007B653B"/>
    <w:rsid w:val="007B75AF"/>
    <w:rsid w:val="007C10D8"/>
    <w:rsid w:val="007C334E"/>
    <w:rsid w:val="007C7E0F"/>
    <w:rsid w:val="007D063F"/>
    <w:rsid w:val="007D463E"/>
    <w:rsid w:val="007E5EF7"/>
    <w:rsid w:val="007F088F"/>
    <w:rsid w:val="007F50A0"/>
    <w:rsid w:val="007F6C2C"/>
    <w:rsid w:val="00805957"/>
    <w:rsid w:val="00816CC1"/>
    <w:rsid w:val="00821379"/>
    <w:rsid w:val="008263F5"/>
    <w:rsid w:val="00835111"/>
    <w:rsid w:val="008404D5"/>
    <w:rsid w:val="008445AB"/>
    <w:rsid w:val="0085191E"/>
    <w:rsid w:val="0085410D"/>
    <w:rsid w:val="00854B1C"/>
    <w:rsid w:val="00855A97"/>
    <w:rsid w:val="00861EBB"/>
    <w:rsid w:val="00870897"/>
    <w:rsid w:val="00881283"/>
    <w:rsid w:val="00882E48"/>
    <w:rsid w:val="00892B9D"/>
    <w:rsid w:val="00893AE2"/>
    <w:rsid w:val="00895790"/>
    <w:rsid w:val="0089624F"/>
    <w:rsid w:val="0089695C"/>
    <w:rsid w:val="008B3A7E"/>
    <w:rsid w:val="008B3FC0"/>
    <w:rsid w:val="008B5D5B"/>
    <w:rsid w:val="008B5DDD"/>
    <w:rsid w:val="008B6E22"/>
    <w:rsid w:val="008C02ED"/>
    <w:rsid w:val="008C394F"/>
    <w:rsid w:val="008C512C"/>
    <w:rsid w:val="008D5D63"/>
    <w:rsid w:val="008D764E"/>
    <w:rsid w:val="008F2C71"/>
    <w:rsid w:val="00902D09"/>
    <w:rsid w:val="0091028E"/>
    <w:rsid w:val="009113B9"/>
    <w:rsid w:val="00912F01"/>
    <w:rsid w:val="0092587E"/>
    <w:rsid w:val="00931F46"/>
    <w:rsid w:val="00934BFC"/>
    <w:rsid w:val="009572EA"/>
    <w:rsid w:val="00957460"/>
    <w:rsid w:val="00962CE7"/>
    <w:rsid w:val="00965D1A"/>
    <w:rsid w:val="00965F34"/>
    <w:rsid w:val="00967A3C"/>
    <w:rsid w:val="00970A8A"/>
    <w:rsid w:val="0097107B"/>
    <w:rsid w:val="00972737"/>
    <w:rsid w:val="00984D63"/>
    <w:rsid w:val="009A0E34"/>
    <w:rsid w:val="009A10FC"/>
    <w:rsid w:val="009A249A"/>
    <w:rsid w:val="009A6C8B"/>
    <w:rsid w:val="009B4D82"/>
    <w:rsid w:val="009B7B67"/>
    <w:rsid w:val="009C3B4C"/>
    <w:rsid w:val="009C52BF"/>
    <w:rsid w:val="009C53F2"/>
    <w:rsid w:val="009D0E24"/>
    <w:rsid w:val="009D1FA1"/>
    <w:rsid w:val="009E0A9D"/>
    <w:rsid w:val="009E5533"/>
    <w:rsid w:val="00A02953"/>
    <w:rsid w:val="00A05B58"/>
    <w:rsid w:val="00A11851"/>
    <w:rsid w:val="00A13BE1"/>
    <w:rsid w:val="00A1429A"/>
    <w:rsid w:val="00A326D0"/>
    <w:rsid w:val="00A45EC8"/>
    <w:rsid w:val="00A461A8"/>
    <w:rsid w:val="00A514F0"/>
    <w:rsid w:val="00A5363C"/>
    <w:rsid w:val="00A5484D"/>
    <w:rsid w:val="00A57209"/>
    <w:rsid w:val="00A60325"/>
    <w:rsid w:val="00A64B3D"/>
    <w:rsid w:val="00A658A7"/>
    <w:rsid w:val="00A73763"/>
    <w:rsid w:val="00A819A4"/>
    <w:rsid w:val="00A83514"/>
    <w:rsid w:val="00A90AD2"/>
    <w:rsid w:val="00A92F58"/>
    <w:rsid w:val="00A94268"/>
    <w:rsid w:val="00A946BD"/>
    <w:rsid w:val="00AA0060"/>
    <w:rsid w:val="00AA0405"/>
    <w:rsid w:val="00AA669C"/>
    <w:rsid w:val="00AB0B04"/>
    <w:rsid w:val="00AB44C2"/>
    <w:rsid w:val="00AC3ED7"/>
    <w:rsid w:val="00AC62C5"/>
    <w:rsid w:val="00AC6D5A"/>
    <w:rsid w:val="00AD01AB"/>
    <w:rsid w:val="00AD2721"/>
    <w:rsid w:val="00AE4ECE"/>
    <w:rsid w:val="00AF39B6"/>
    <w:rsid w:val="00B002EF"/>
    <w:rsid w:val="00B030AF"/>
    <w:rsid w:val="00B16FD7"/>
    <w:rsid w:val="00B22E5A"/>
    <w:rsid w:val="00B23538"/>
    <w:rsid w:val="00B25448"/>
    <w:rsid w:val="00B352D3"/>
    <w:rsid w:val="00B369AB"/>
    <w:rsid w:val="00B40FC3"/>
    <w:rsid w:val="00B432AD"/>
    <w:rsid w:val="00B44C43"/>
    <w:rsid w:val="00B4787A"/>
    <w:rsid w:val="00B50487"/>
    <w:rsid w:val="00B508F8"/>
    <w:rsid w:val="00B514FA"/>
    <w:rsid w:val="00B52678"/>
    <w:rsid w:val="00B64EB0"/>
    <w:rsid w:val="00B650EE"/>
    <w:rsid w:val="00B6528A"/>
    <w:rsid w:val="00B7124B"/>
    <w:rsid w:val="00B740E7"/>
    <w:rsid w:val="00B819E2"/>
    <w:rsid w:val="00B8498E"/>
    <w:rsid w:val="00B87AED"/>
    <w:rsid w:val="00B87AF1"/>
    <w:rsid w:val="00BA7933"/>
    <w:rsid w:val="00BB18BC"/>
    <w:rsid w:val="00BB31CC"/>
    <w:rsid w:val="00BC37B4"/>
    <w:rsid w:val="00BC731D"/>
    <w:rsid w:val="00BC7D0C"/>
    <w:rsid w:val="00BD64A6"/>
    <w:rsid w:val="00BE0A7F"/>
    <w:rsid w:val="00BE1616"/>
    <w:rsid w:val="00BE1E57"/>
    <w:rsid w:val="00BF3F8B"/>
    <w:rsid w:val="00BF4AB9"/>
    <w:rsid w:val="00BF5CC0"/>
    <w:rsid w:val="00C003ED"/>
    <w:rsid w:val="00C049C3"/>
    <w:rsid w:val="00C076A4"/>
    <w:rsid w:val="00C103F1"/>
    <w:rsid w:val="00C11241"/>
    <w:rsid w:val="00C14409"/>
    <w:rsid w:val="00C16611"/>
    <w:rsid w:val="00C20240"/>
    <w:rsid w:val="00C26022"/>
    <w:rsid w:val="00C3610B"/>
    <w:rsid w:val="00C41B49"/>
    <w:rsid w:val="00C45256"/>
    <w:rsid w:val="00C47431"/>
    <w:rsid w:val="00C47967"/>
    <w:rsid w:val="00C508B9"/>
    <w:rsid w:val="00C524D2"/>
    <w:rsid w:val="00C56314"/>
    <w:rsid w:val="00C60632"/>
    <w:rsid w:val="00C66DD8"/>
    <w:rsid w:val="00C753C9"/>
    <w:rsid w:val="00C75E6C"/>
    <w:rsid w:val="00C7787B"/>
    <w:rsid w:val="00C8203F"/>
    <w:rsid w:val="00CA3F05"/>
    <w:rsid w:val="00CB23AA"/>
    <w:rsid w:val="00CB510D"/>
    <w:rsid w:val="00CC14CB"/>
    <w:rsid w:val="00CD1A6D"/>
    <w:rsid w:val="00CD6875"/>
    <w:rsid w:val="00CD6C3A"/>
    <w:rsid w:val="00CE28CF"/>
    <w:rsid w:val="00CE46BE"/>
    <w:rsid w:val="00CE6652"/>
    <w:rsid w:val="00CF2350"/>
    <w:rsid w:val="00CF335F"/>
    <w:rsid w:val="00D00C88"/>
    <w:rsid w:val="00D01959"/>
    <w:rsid w:val="00D056C7"/>
    <w:rsid w:val="00D12D8B"/>
    <w:rsid w:val="00D27341"/>
    <w:rsid w:val="00D27EC6"/>
    <w:rsid w:val="00D44179"/>
    <w:rsid w:val="00D4775B"/>
    <w:rsid w:val="00D50FD3"/>
    <w:rsid w:val="00D614C7"/>
    <w:rsid w:val="00D64722"/>
    <w:rsid w:val="00D6589C"/>
    <w:rsid w:val="00D71D8D"/>
    <w:rsid w:val="00D73122"/>
    <w:rsid w:val="00D76628"/>
    <w:rsid w:val="00D778D3"/>
    <w:rsid w:val="00D81E49"/>
    <w:rsid w:val="00D84B42"/>
    <w:rsid w:val="00DA1D0D"/>
    <w:rsid w:val="00DA45F5"/>
    <w:rsid w:val="00DA7E6D"/>
    <w:rsid w:val="00DB3640"/>
    <w:rsid w:val="00DB3D69"/>
    <w:rsid w:val="00DD3B0C"/>
    <w:rsid w:val="00DD42B3"/>
    <w:rsid w:val="00DD63E1"/>
    <w:rsid w:val="00DD71A7"/>
    <w:rsid w:val="00DD7842"/>
    <w:rsid w:val="00DE0886"/>
    <w:rsid w:val="00DE68B6"/>
    <w:rsid w:val="00DE6985"/>
    <w:rsid w:val="00DF0D6A"/>
    <w:rsid w:val="00E04D37"/>
    <w:rsid w:val="00E16C07"/>
    <w:rsid w:val="00E23BCF"/>
    <w:rsid w:val="00E2577F"/>
    <w:rsid w:val="00E3165C"/>
    <w:rsid w:val="00E35CA6"/>
    <w:rsid w:val="00E37D19"/>
    <w:rsid w:val="00E45CC4"/>
    <w:rsid w:val="00E47698"/>
    <w:rsid w:val="00E47914"/>
    <w:rsid w:val="00E47E60"/>
    <w:rsid w:val="00E50564"/>
    <w:rsid w:val="00E62FA8"/>
    <w:rsid w:val="00E65C89"/>
    <w:rsid w:val="00E71541"/>
    <w:rsid w:val="00E7167D"/>
    <w:rsid w:val="00E80138"/>
    <w:rsid w:val="00E8646B"/>
    <w:rsid w:val="00E97CAF"/>
    <w:rsid w:val="00EB1FA5"/>
    <w:rsid w:val="00EB7169"/>
    <w:rsid w:val="00EC17D3"/>
    <w:rsid w:val="00EC5536"/>
    <w:rsid w:val="00EC76C2"/>
    <w:rsid w:val="00EE21D9"/>
    <w:rsid w:val="00EE2D71"/>
    <w:rsid w:val="00EF63F4"/>
    <w:rsid w:val="00F004EB"/>
    <w:rsid w:val="00F022D3"/>
    <w:rsid w:val="00F0737C"/>
    <w:rsid w:val="00F17846"/>
    <w:rsid w:val="00F27351"/>
    <w:rsid w:val="00F35DD4"/>
    <w:rsid w:val="00F45C78"/>
    <w:rsid w:val="00F473EB"/>
    <w:rsid w:val="00F52D96"/>
    <w:rsid w:val="00F576D9"/>
    <w:rsid w:val="00F6007F"/>
    <w:rsid w:val="00F60493"/>
    <w:rsid w:val="00F61E49"/>
    <w:rsid w:val="00F66ED5"/>
    <w:rsid w:val="00F71D88"/>
    <w:rsid w:val="00F752BB"/>
    <w:rsid w:val="00F77191"/>
    <w:rsid w:val="00F90ECB"/>
    <w:rsid w:val="00F9154E"/>
    <w:rsid w:val="00F925E6"/>
    <w:rsid w:val="00FA01C0"/>
    <w:rsid w:val="00FA24C2"/>
    <w:rsid w:val="00FA3B3A"/>
    <w:rsid w:val="00FB5695"/>
    <w:rsid w:val="00FC41FF"/>
    <w:rsid w:val="00FD1E80"/>
    <w:rsid w:val="00FE0638"/>
    <w:rsid w:val="00FE2103"/>
    <w:rsid w:val="00FE6F2D"/>
    <w:rsid w:val="00FF02AF"/>
    <w:rsid w:val="00FF12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0E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94268"/>
    <w:rPr>
      <w:color w:val="0000FF"/>
      <w:u w:val="single"/>
    </w:rPr>
  </w:style>
  <w:style w:type="paragraph" w:styleId="Web">
    <w:name w:val="Normal (Web)"/>
    <w:basedOn w:val="a"/>
    <w:rsid w:val="00A94268"/>
    <w:pPr>
      <w:widowControl/>
      <w:spacing w:before="100" w:beforeAutospacing="1" w:after="100" w:afterAutospacing="1"/>
    </w:pPr>
    <w:rPr>
      <w:rFonts w:ascii="Arial Unicode MS" w:eastAsia="Arial Unicode MS" w:hAnsi="Arial Unicode MS" w:cs="Arial Unicode MS"/>
      <w:kern w:val="0"/>
    </w:rPr>
  </w:style>
  <w:style w:type="paragraph" w:styleId="a4">
    <w:name w:val="Body Text Indent"/>
    <w:basedOn w:val="a"/>
    <w:rsid w:val="00A94268"/>
    <w:pPr>
      <w:ind w:firstLineChars="200" w:firstLine="720"/>
      <w:jc w:val="both"/>
    </w:pPr>
    <w:rPr>
      <w:rFonts w:eastAsia="標楷體"/>
      <w:sz w:val="36"/>
    </w:rPr>
  </w:style>
  <w:style w:type="paragraph" w:styleId="2">
    <w:name w:val="Body Text Indent 2"/>
    <w:basedOn w:val="a"/>
    <w:rsid w:val="00A94268"/>
    <w:pPr>
      <w:ind w:leftChars="300" w:left="1260" w:hangingChars="225" w:hanging="540"/>
    </w:pPr>
    <w:rPr>
      <w:rFonts w:ascii="標楷體" w:eastAsia="標楷體" w:hAnsi="標楷體"/>
    </w:rPr>
  </w:style>
  <w:style w:type="paragraph" w:styleId="3">
    <w:name w:val="Body Text Indent 3"/>
    <w:basedOn w:val="a"/>
    <w:rsid w:val="00A94268"/>
    <w:pPr>
      <w:ind w:leftChars="300" w:left="1080" w:hangingChars="150" w:hanging="360"/>
    </w:pPr>
    <w:rPr>
      <w:rFonts w:ascii="標楷體" w:eastAsia="標楷體" w:hAnsi="標楷體"/>
    </w:rPr>
  </w:style>
  <w:style w:type="character" w:customStyle="1" w:styleId="1">
    <w:name w:val="標題1"/>
    <w:basedOn w:val="a0"/>
    <w:rsid w:val="00912F01"/>
  </w:style>
  <w:style w:type="paragraph" w:styleId="a5">
    <w:name w:val="footer"/>
    <w:basedOn w:val="a"/>
    <w:link w:val="a6"/>
    <w:uiPriority w:val="99"/>
    <w:rsid w:val="00F0737C"/>
    <w:pPr>
      <w:tabs>
        <w:tab w:val="center" w:pos="4153"/>
        <w:tab w:val="right" w:pos="8306"/>
      </w:tabs>
      <w:snapToGrid w:val="0"/>
    </w:pPr>
    <w:rPr>
      <w:sz w:val="20"/>
      <w:szCs w:val="20"/>
    </w:rPr>
  </w:style>
  <w:style w:type="character" w:styleId="a7">
    <w:name w:val="page number"/>
    <w:basedOn w:val="a0"/>
    <w:rsid w:val="00F0737C"/>
  </w:style>
  <w:style w:type="paragraph" w:styleId="a8">
    <w:name w:val="Document Map"/>
    <w:basedOn w:val="a"/>
    <w:semiHidden/>
    <w:rsid w:val="005A1391"/>
    <w:pPr>
      <w:shd w:val="clear" w:color="auto" w:fill="000080"/>
    </w:pPr>
    <w:rPr>
      <w:rFonts w:ascii="Arial" w:hAnsi="Arial"/>
    </w:rPr>
  </w:style>
  <w:style w:type="paragraph" w:styleId="a9">
    <w:name w:val="List Paragraph"/>
    <w:basedOn w:val="a"/>
    <w:uiPriority w:val="99"/>
    <w:qFormat/>
    <w:rsid w:val="00104153"/>
    <w:pPr>
      <w:ind w:leftChars="200" w:left="480"/>
    </w:pPr>
    <w:rPr>
      <w:rFonts w:ascii="Calibri" w:hAnsi="Calibri"/>
      <w:szCs w:val="22"/>
    </w:rPr>
  </w:style>
  <w:style w:type="table" w:styleId="aa">
    <w:name w:val="Table Grid"/>
    <w:basedOn w:val="a1"/>
    <w:uiPriority w:val="59"/>
    <w:rsid w:val="00221FF8"/>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5D1A"/>
    <w:pPr>
      <w:widowControl w:val="0"/>
      <w:autoSpaceDE w:val="0"/>
      <w:autoSpaceDN w:val="0"/>
      <w:adjustRightInd w:val="0"/>
    </w:pPr>
    <w:rPr>
      <w:color w:val="000000"/>
      <w:sz w:val="24"/>
      <w:szCs w:val="24"/>
    </w:rPr>
  </w:style>
  <w:style w:type="paragraph" w:styleId="ab">
    <w:name w:val="annotation text"/>
    <w:basedOn w:val="a"/>
    <w:link w:val="ac"/>
    <w:unhideWhenUsed/>
    <w:rsid w:val="00464780"/>
    <w:pPr>
      <w:widowControl/>
      <w:spacing w:before="100" w:beforeAutospacing="1" w:after="100" w:afterAutospacing="1"/>
    </w:pPr>
    <w:rPr>
      <w:rFonts w:ascii="新細明體" w:hAnsi="新細明體" w:cs="新細明體"/>
      <w:kern w:val="0"/>
    </w:rPr>
  </w:style>
  <w:style w:type="character" w:customStyle="1" w:styleId="ac">
    <w:name w:val="註解文字 字元"/>
    <w:link w:val="ab"/>
    <w:rsid w:val="00464780"/>
    <w:rPr>
      <w:rFonts w:ascii="新細明體" w:hAnsi="新細明體" w:cs="新細明體"/>
      <w:sz w:val="24"/>
      <w:szCs w:val="24"/>
    </w:rPr>
  </w:style>
  <w:style w:type="paragraph" w:styleId="ad">
    <w:name w:val="header"/>
    <w:basedOn w:val="a"/>
    <w:link w:val="ae"/>
    <w:uiPriority w:val="99"/>
    <w:rsid w:val="00AE4ECE"/>
    <w:pPr>
      <w:tabs>
        <w:tab w:val="center" w:pos="4153"/>
        <w:tab w:val="right" w:pos="8306"/>
      </w:tabs>
      <w:snapToGrid w:val="0"/>
    </w:pPr>
    <w:rPr>
      <w:sz w:val="20"/>
      <w:szCs w:val="20"/>
    </w:rPr>
  </w:style>
  <w:style w:type="character" w:customStyle="1" w:styleId="ae">
    <w:name w:val="頁首 字元"/>
    <w:link w:val="ad"/>
    <w:uiPriority w:val="99"/>
    <w:rsid w:val="00AE4ECE"/>
    <w:rPr>
      <w:kern w:val="2"/>
    </w:rPr>
  </w:style>
  <w:style w:type="paragraph" w:styleId="af">
    <w:name w:val="Balloon Text"/>
    <w:basedOn w:val="a"/>
    <w:link w:val="af0"/>
    <w:rsid w:val="006B12FF"/>
    <w:rPr>
      <w:rFonts w:ascii="Cambria" w:hAnsi="Cambria"/>
      <w:sz w:val="18"/>
      <w:szCs w:val="18"/>
    </w:rPr>
  </w:style>
  <w:style w:type="character" w:customStyle="1" w:styleId="af0">
    <w:name w:val="註解方塊文字 字元"/>
    <w:link w:val="af"/>
    <w:rsid w:val="006B12FF"/>
    <w:rPr>
      <w:rFonts w:ascii="Cambria" w:eastAsia="新細明體" w:hAnsi="Cambria" w:cs="Times New Roman"/>
      <w:kern w:val="2"/>
      <w:sz w:val="18"/>
      <w:szCs w:val="18"/>
    </w:rPr>
  </w:style>
  <w:style w:type="table" w:customStyle="1" w:styleId="71">
    <w:name w:val="表格格線71"/>
    <w:basedOn w:val="a1"/>
    <w:next w:val="aa"/>
    <w:uiPriority w:val="59"/>
    <w:rsid w:val="0064586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頁尾 字元"/>
    <w:basedOn w:val="a0"/>
    <w:link w:val="a5"/>
    <w:uiPriority w:val="99"/>
    <w:rsid w:val="0063035C"/>
    <w:rPr>
      <w:kern w:val="2"/>
    </w:rPr>
  </w:style>
</w:styles>
</file>

<file path=word/webSettings.xml><?xml version="1.0" encoding="utf-8"?>
<w:webSettings xmlns:r="http://schemas.openxmlformats.org/officeDocument/2006/relationships" xmlns:w="http://schemas.openxmlformats.org/wordprocessingml/2006/main">
  <w:divs>
    <w:div w:id="484321493">
      <w:bodyDiv w:val="1"/>
      <w:marLeft w:val="0"/>
      <w:marRight w:val="0"/>
      <w:marTop w:val="0"/>
      <w:marBottom w:val="0"/>
      <w:divBdr>
        <w:top w:val="none" w:sz="0" w:space="0" w:color="auto"/>
        <w:left w:val="none" w:sz="0" w:space="0" w:color="auto"/>
        <w:bottom w:val="none" w:sz="0" w:space="0" w:color="auto"/>
        <w:right w:val="none" w:sz="0" w:space="0" w:color="auto"/>
      </w:divBdr>
    </w:div>
    <w:div w:id="1488591553">
      <w:bodyDiv w:val="1"/>
      <w:marLeft w:val="0"/>
      <w:marRight w:val="0"/>
      <w:marTop w:val="0"/>
      <w:marBottom w:val="0"/>
      <w:divBdr>
        <w:top w:val="none" w:sz="0" w:space="0" w:color="auto"/>
        <w:left w:val="none" w:sz="0" w:space="0" w:color="auto"/>
        <w:bottom w:val="none" w:sz="0" w:space="0" w:color="auto"/>
        <w:right w:val="none" w:sz="0" w:space="0" w:color="auto"/>
      </w:divBdr>
    </w:div>
    <w:div w:id="20547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hlearning659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36C0-E47A-4C0B-A39F-3036626A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467</Words>
  <Characters>2662</Characters>
  <Application>Microsoft Office Word</Application>
  <DocSecurity>0</DocSecurity>
  <Lines>22</Lines>
  <Paragraphs>6</Paragraphs>
  <ScaleCrop>false</ScaleCrop>
  <Company>載熙國小</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新竹市九十五年度創新教案暨創意學校評選活動實施計畫</dc:title>
  <dc:creator>教務主任</dc:creator>
  <cp:lastModifiedBy>USER</cp:lastModifiedBy>
  <cp:revision>2</cp:revision>
  <cp:lastPrinted>2018-01-04T03:54:00Z</cp:lastPrinted>
  <dcterms:created xsi:type="dcterms:W3CDTF">2018-02-12T00:57:00Z</dcterms:created>
  <dcterms:modified xsi:type="dcterms:W3CDTF">2018-02-12T00:57:00Z</dcterms:modified>
</cp:coreProperties>
</file>