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bookmarkStart w:id="0" w:name="_GoBack"/>
      <w:bookmarkEnd w:id="0"/>
      <w:r>
        <w:rPr>
          <w:rFonts w:eastAsia="標楷體" w:hint="eastAsia"/>
          <w:b/>
          <w:color w:val="000000" w:themeColor="text1"/>
          <w:sz w:val="28"/>
          <w:szCs w:val="32"/>
        </w:rPr>
        <w:t>第二季素養導向試題工作坊</w:t>
      </w:r>
      <w:r>
        <w:rPr>
          <w:rFonts w:eastAsia="標楷體" w:hint="eastAsia"/>
          <w:b/>
          <w:color w:val="000000" w:themeColor="text1"/>
          <w:sz w:val="28"/>
          <w:szCs w:val="32"/>
        </w:rPr>
        <w:t>(</w:t>
      </w:r>
      <w:r>
        <w:rPr>
          <w:rFonts w:eastAsia="標楷體" w:hint="eastAsia"/>
          <w:b/>
          <w:color w:val="000000" w:themeColor="text1"/>
          <w:sz w:val="28"/>
          <w:szCs w:val="32"/>
        </w:rPr>
        <w:t>一</w:t>
      </w:r>
      <w:r>
        <w:rPr>
          <w:rFonts w:eastAsia="標楷體" w:hint="eastAsia"/>
          <w:b/>
          <w:color w:val="000000" w:themeColor="text1"/>
          <w:sz w:val="28"/>
          <w:szCs w:val="32"/>
        </w:rPr>
        <w:t>)-</w:t>
      </w:r>
      <w:r>
        <w:rPr>
          <w:rFonts w:eastAsia="標楷體" w:hint="eastAsia"/>
          <w:b/>
          <w:color w:val="000000" w:themeColor="text1"/>
          <w:sz w:val="28"/>
          <w:szCs w:val="32"/>
        </w:rPr>
        <w:t>中文閱讀素養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BE4C20" w:rsidRPr="003C08F2" w:rsidRDefault="00BE4C20" w:rsidP="00BE4C20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6"/>
        <w:gridCol w:w="1478"/>
        <w:gridCol w:w="4276"/>
        <w:gridCol w:w="4242"/>
      </w:tblGrid>
      <w:tr w:rsidR="00BE4C20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1008A7">
            <w:pPr>
              <w:snapToGrid w:val="0"/>
              <w:spacing w:beforeLines="50" w:afterLines="5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BE4C20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1008A7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4C20" w:rsidRPr="008D1761" w:rsidRDefault="00BE4C20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BE4C20" w:rsidRPr="008D1761" w:rsidRDefault="00BE4C20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BE4C20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講座</w:t>
            </w:r>
          </w:p>
        </w:tc>
      </w:tr>
      <w:tr w:rsidR="00BE4C20" w:rsidRPr="008D1761" w:rsidTr="00BE4C20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72" w:rsidRDefault="00433A72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:rsidR="00BE4C20" w:rsidRPr="00433A72" w:rsidRDefault="00BE4C20" w:rsidP="001008A7">
            <w:pPr>
              <w:snapToGrid w:val="0"/>
              <w:spacing w:beforeLines="50" w:afterLines="50" w:line="0" w:lineRule="atLeast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BE4C20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 w:rsidR="00433A72"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</w:t>
            </w:r>
            <w:r w:rsidR="00433A72">
              <w:rPr>
                <w:rFonts w:eastAsia="標楷體" w:hAnsi="標楷體" w:hint="eastAsia"/>
                <w:szCs w:val="22"/>
              </w:rPr>
              <w:t>試題</w:t>
            </w:r>
            <w:r>
              <w:rPr>
                <w:rFonts w:eastAsia="標楷體" w:hAnsi="標楷體" w:hint="eastAsia"/>
                <w:szCs w:val="22"/>
              </w:rPr>
              <w:t>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C20" w:rsidRDefault="00BE4C20" w:rsidP="00EC3E42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BE4C20" w:rsidRDefault="00BE4C20" w:rsidP="00BE4C20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6F345F" w:rsidRPr="00542E80" w:rsidRDefault="006F345F" w:rsidP="00BE4C20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BE4C20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="00BE4C20"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  <w:b/>
              </w:rPr>
            </w:pPr>
            <w:r w:rsidRPr="00447257">
              <w:rPr>
                <w:rFonts w:eastAsia="標楷體" w:hAnsi="標楷體" w:hint="eastAsia"/>
                <w:szCs w:val="22"/>
              </w:rPr>
              <w:t>休息</w:t>
            </w:r>
          </w:p>
        </w:tc>
      </w:tr>
      <w:tr w:rsidR="00BE4C20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 w:rsidR="00433A72"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</w:t>
            </w:r>
            <w:r w:rsidR="00433A72">
              <w:rPr>
                <w:rFonts w:eastAsia="標楷體" w:hAnsi="標楷體" w:hint="eastAsia"/>
                <w:szCs w:val="22"/>
              </w:rPr>
              <w:t>試題</w:t>
            </w:r>
            <w:r>
              <w:rPr>
                <w:rFonts w:eastAsia="標楷體" w:hAnsi="標楷體" w:hint="eastAsia"/>
                <w:szCs w:val="22"/>
              </w:rPr>
              <w:t>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BE4C20" w:rsidRPr="00932526" w:rsidRDefault="00BE4C20" w:rsidP="00BE4C20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BE4C20" w:rsidRPr="008D1761" w:rsidTr="00433A7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 w:rsidR="00811CC9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/>
                <w:szCs w:val="22"/>
              </w:rPr>
              <w:t>午餐</w:t>
            </w:r>
          </w:p>
        </w:tc>
      </w:tr>
      <w:tr w:rsidR="00BE4C20" w:rsidRPr="008D1761" w:rsidTr="005C0038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3A72" w:rsidRDefault="00433A72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6</w:t>
            </w:r>
            <w:r>
              <w:rPr>
                <w:rFonts w:eastAsia="標楷體" w:hint="eastAsia"/>
                <w:szCs w:val="22"/>
              </w:rPr>
              <w:t>樓</w:t>
            </w:r>
          </w:p>
          <w:p w:rsidR="00433A72" w:rsidRDefault="00433A72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604</w:t>
            </w:r>
          </w:p>
          <w:p w:rsidR="00433A72" w:rsidRPr="00447257" w:rsidRDefault="00433A72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 w:rsidR="00811CC9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BE4C20" w:rsidRPr="00447257">
              <w:rPr>
                <w:rFonts w:eastAsia="標楷體" w:hAnsi="標楷體" w:hint="eastAsia"/>
              </w:rPr>
              <w:t>素養試題命題與實作</w:t>
            </w:r>
            <w:r w:rsidR="00BE4C20"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3A72" w:rsidRPr="008D1761" w:rsidRDefault="00433A72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袁瑞伶</w:t>
            </w:r>
          </w:p>
          <w:p w:rsidR="00BE4C20" w:rsidRPr="00542E80" w:rsidRDefault="00BE4C20" w:rsidP="00433A7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DF4F04">
              <w:rPr>
                <w:rFonts w:eastAsia="標楷體" w:hAnsi="標楷體" w:hint="eastAsia"/>
                <w:color w:val="000000"/>
                <w:w w:val="91"/>
                <w:kern w:val="0"/>
                <w:sz w:val="20"/>
                <w:szCs w:val="20"/>
                <w:fitText w:val="3616" w:id="1676845568"/>
              </w:rPr>
              <w:t>(</w:t>
            </w:r>
            <w:r w:rsidR="00433A72" w:rsidRPr="00DF4F04">
              <w:rPr>
                <w:rFonts w:eastAsia="標楷體" w:hAnsi="標楷體" w:hint="eastAsia"/>
                <w:color w:val="000000"/>
                <w:w w:val="91"/>
                <w:kern w:val="0"/>
                <w:sz w:val="20"/>
                <w:szCs w:val="20"/>
                <w:fitText w:val="3616" w:id="1676845568"/>
              </w:rPr>
              <w:t>社團法人臺灣讀寫教學研究學會師培處主任</w:t>
            </w:r>
            <w:r w:rsidRPr="00DF4F04">
              <w:rPr>
                <w:rFonts w:eastAsia="標楷體" w:hAnsi="標楷體" w:hint="eastAsia"/>
                <w:color w:val="000000"/>
                <w:spacing w:val="105"/>
                <w:w w:val="91"/>
                <w:kern w:val="0"/>
                <w:sz w:val="20"/>
                <w:szCs w:val="20"/>
                <w:fitText w:val="3616" w:id="1676845568"/>
              </w:rPr>
              <w:t>)</w:t>
            </w:r>
          </w:p>
        </w:tc>
      </w:tr>
      <w:tr w:rsidR="00BE4C20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 w:hAnsi="標楷體"/>
                <w:szCs w:val="22"/>
              </w:rPr>
              <w:t>休息</w:t>
            </w:r>
          </w:p>
        </w:tc>
      </w:tr>
      <w:tr w:rsidR="00BE4C20" w:rsidRPr="008D1761" w:rsidTr="005C0038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C20" w:rsidRPr="00447257" w:rsidRDefault="00BE4C2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2</w:t>
            </w:r>
            <w:r w:rsidR="00811CC9">
              <w:rPr>
                <w:rFonts w:eastAsia="標楷體"/>
                <w:szCs w:val="22"/>
              </w:rPr>
              <w:t>0-1</w:t>
            </w:r>
            <w:r w:rsidR="003333B0"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E4C20" w:rsidRPr="00447257" w:rsidRDefault="003333B0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中文閱讀</w:t>
            </w:r>
            <w:r w:rsidR="00433A72" w:rsidRPr="00447257">
              <w:rPr>
                <w:rFonts w:eastAsia="標楷體" w:hAnsi="標楷體" w:hint="eastAsia"/>
              </w:rPr>
              <w:t>素養試題命題與實作</w:t>
            </w:r>
            <w:r w:rsidR="00811CC9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4C20" w:rsidRPr="008D1761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袁瑞伶</w:t>
            </w:r>
          </w:p>
          <w:p w:rsidR="00BE4C20" w:rsidRPr="00542E80" w:rsidRDefault="00433A72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DF4F04">
              <w:rPr>
                <w:rFonts w:eastAsia="標楷體" w:hAnsi="標楷體" w:hint="eastAsia"/>
                <w:color w:val="000000"/>
                <w:w w:val="91"/>
                <w:kern w:val="0"/>
                <w:sz w:val="20"/>
                <w:szCs w:val="20"/>
                <w:fitText w:val="3616" w:id="1676845569"/>
              </w:rPr>
              <w:t>(</w:t>
            </w:r>
            <w:r w:rsidRPr="00DF4F04">
              <w:rPr>
                <w:rFonts w:eastAsia="標楷體" w:hAnsi="標楷體" w:hint="eastAsia"/>
                <w:color w:val="000000"/>
                <w:w w:val="91"/>
                <w:kern w:val="0"/>
                <w:sz w:val="20"/>
                <w:szCs w:val="20"/>
                <w:fitText w:val="3616" w:id="1676845569"/>
              </w:rPr>
              <w:t>社團法人臺灣讀寫教學研究學會師培處主任</w:t>
            </w:r>
            <w:r w:rsidRPr="00DF4F04">
              <w:rPr>
                <w:rFonts w:eastAsia="標楷體" w:hAnsi="標楷體" w:hint="eastAsia"/>
                <w:color w:val="000000"/>
                <w:spacing w:val="105"/>
                <w:w w:val="91"/>
                <w:kern w:val="0"/>
                <w:sz w:val="20"/>
                <w:szCs w:val="20"/>
                <w:fitText w:val="3616" w:id="1676845569"/>
              </w:rPr>
              <w:t>)</w:t>
            </w:r>
          </w:p>
        </w:tc>
      </w:tr>
      <w:tr w:rsidR="00BE4C20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BE4C20" w:rsidRPr="00447257" w:rsidRDefault="00BE4C20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BE4C20" w:rsidRPr="00447257" w:rsidRDefault="00BE4C20" w:rsidP="00811CC9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="00811CC9"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 w:rsidR="00811CC9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 w:rsidR="00433A72"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BE4C20" w:rsidRPr="00447257" w:rsidRDefault="00811CC9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賦歸</w:t>
            </w:r>
          </w:p>
        </w:tc>
      </w:tr>
    </w:tbl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BE4C20" w:rsidRPr="00811CC9" w:rsidRDefault="00BE4C20" w:rsidP="00BE4C20">
      <w:pPr>
        <w:widowControl/>
        <w:numPr>
          <w:ilvl w:val="0"/>
          <w:numId w:val="1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BE4C20" w:rsidRDefault="00BE4C20" w:rsidP="00BE4C20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</w:p>
    <w:p w:rsidR="00BE4C20" w:rsidRDefault="00BE4C20" w:rsidP="00BE4C20">
      <w:pPr>
        <w:widowControl/>
        <w:rPr>
          <w:rFonts w:eastAsia="標楷體"/>
          <w:b/>
          <w:color w:val="000000" w:themeColor="text1"/>
          <w:sz w:val="28"/>
          <w:szCs w:val="32"/>
        </w:rPr>
      </w:pPr>
    </w:p>
    <w:p w:rsidR="005C0038" w:rsidRDefault="00BE4C20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br w:type="page"/>
      </w:r>
      <w:r w:rsidR="009A761D"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二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數學素養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5C0038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講座</w:t>
            </w:r>
          </w:p>
        </w:tc>
      </w:tr>
      <w:tr w:rsidR="005C0038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:rsidR="005C0038" w:rsidRPr="00433A72" w:rsidRDefault="005C0038" w:rsidP="001008A7">
            <w:pPr>
              <w:snapToGrid w:val="0"/>
              <w:spacing w:beforeLines="50" w:afterLines="50" w:line="0" w:lineRule="atLeast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5C0038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C0038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  <w:b/>
              </w:rPr>
            </w:pPr>
            <w:r w:rsidRPr="00447257">
              <w:rPr>
                <w:rFonts w:eastAsia="標楷體" w:hAnsi="標楷體" w:hint="eastAsia"/>
                <w:szCs w:val="22"/>
              </w:rPr>
              <w:t>休息</w:t>
            </w:r>
          </w:p>
        </w:tc>
      </w:tr>
      <w:tr w:rsidR="005C0038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5C0038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/>
                <w:szCs w:val="22"/>
              </w:rPr>
              <w:t>午餐</w:t>
            </w:r>
          </w:p>
        </w:tc>
      </w:tr>
      <w:tr w:rsidR="005C0038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6</w:t>
            </w:r>
            <w:r>
              <w:rPr>
                <w:rFonts w:eastAsia="標楷體" w:hint="eastAsia"/>
                <w:szCs w:val="22"/>
              </w:rPr>
              <w:t>樓</w:t>
            </w:r>
          </w:p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607</w:t>
            </w:r>
            <w:r>
              <w:rPr>
                <w:rFonts w:eastAsia="標楷體" w:hint="eastAsia"/>
                <w:szCs w:val="22"/>
              </w:rPr>
              <w:t>、</w:t>
            </w:r>
            <w:r>
              <w:rPr>
                <w:rFonts w:eastAsia="標楷體" w:hint="eastAsia"/>
                <w:szCs w:val="22"/>
              </w:rPr>
              <w:t>608</w:t>
            </w:r>
          </w:p>
          <w:p w:rsidR="005C0038" w:rsidRPr="00447257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:rsidR="005C0038" w:rsidRPr="00542E80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</w:tc>
      </w:tr>
      <w:tr w:rsidR="005C0038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 w:hAnsi="標楷體"/>
                <w:szCs w:val="22"/>
              </w:rPr>
              <w:t>休息</w:t>
            </w:r>
          </w:p>
        </w:tc>
      </w:tr>
      <w:tr w:rsidR="005C0038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數學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吳慧珉</w:t>
            </w:r>
          </w:p>
          <w:p w:rsidR="005C0038" w:rsidRPr="00542E80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副研究員</w:t>
            </w:r>
            <w:r w:rsidRPr="002C7498">
              <w:rPr>
                <w:rFonts w:eastAsia="標楷體" w:hAnsi="標楷體" w:hint="eastAsia"/>
                <w:color w:val="000000"/>
                <w:spacing w:val="-18"/>
                <w:sz w:val="20"/>
                <w:szCs w:val="20"/>
              </w:rPr>
              <w:t>)</w:t>
            </w:r>
          </w:p>
        </w:tc>
      </w:tr>
      <w:tr w:rsidR="005C0038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2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9A761D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三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科學領域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5C0038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講座</w:t>
            </w:r>
          </w:p>
        </w:tc>
      </w:tr>
      <w:tr w:rsidR="005C0038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:rsidR="005C0038" w:rsidRPr="00433A72" w:rsidRDefault="005C0038" w:rsidP="001008A7">
            <w:pPr>
              <w:snapToGrid w:val="0"/>
              <w:spacing w:beforeLines="50" w:afterLines="50" w:line="0" w:lineRule="atLeast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5C0038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C0038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  <w:b/>
              </w:rPr>
            </w:pPr>
            <w:r w:rsidRPr="00447257">
              <w:rPr>
                <w:rFonts w:eastAsia="標楷體" w:hAnsi="標楷體" w:hint="eastAsia"/>
                <w:szCs w:val="22"/>
              </w:rPr>
              <w:t>休息</w:t>
            </w:r>
          </w:p>
        </w:tc>
      </w:tr>
      <w:tr w:rsidR="005C0038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5C0038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/>
                <w:szCs w:val="22"/>
              </w:rPr>
              <w:t>午餐</w:t>
            </w:r>
          </w:p>
        </w:tc>
      </w:tr>
      <w:tr w:rsidR="005C0038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樓</w:t>
            </w:r>
          </w:p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901</w:t>
            </w:r>
          </w:p>
          <w:p w:rsidR="005C0038" w:rsidRPr="00447257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任宗浩、蕭儒棠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主任、助理研究員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C0038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 w:hAnsi="標楷體"/>
                <w:szCs w:val="22"/>
              </w:rPr>
              <w:t>休息</w:t>
            </w:r>
          </w:p>
        </w:tc>
      </w:tr>
      <w:tr w:rsidR="005C0038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科學領域</w:t>
            </w:r>
            <w:r w:rsidRPr="00447257">
              <w:rPr>
                <w:rFonts w:eastAsia="標楷體" w:hAnsi="標楷體" w:hint="eastAsia"/>
              </w:rPr>
              <w:t>素養試題命題與實作</w:t>
            </w:r>
            <w:r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任宗浩、蕭儒棠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主任、助理研究員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5C0038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</w:p>
        </w:tc>
      </w:tr>
      <w:tr w:rsidR="005C0038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3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Default="005C0038">
      <w:pPr>
        <w:widowControl/>
      </w:pPr>
      <w:r>
        <w:br w:type="page"/>
      </w:r>
    </w:p>
    <w:p w:rsidR="005C0038" w:rsidRDefault="009A761D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lastRenderedPageBreak/>
        <w:t>第二季素養導向試題工作坊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(</w:t>
      </w:r>
      <w:r w:rsidR="00F67171">
        <w:rPr>
          <w:rFonts w:eastAsia="標楷體" w:hint="eastAsia"/>
          <w:b/>
          <w:color w:val="000000" w:themeColor="text1"/>
          <w:sz w:val="28"/>
          <w:szCs w:val="32"/>
        </w:rPr>
        <w:t>四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)-</w:t>
      </w:r>
      <w:r w:rsidR="005C0038">
        <w:rPr>
          <w:rFonts w:eastAsia="標楷體" w:hint="eastAsia"/>
          <w:b/>
          <w:color w:val="000000" w:themeColor="text1"/>
          <w:sz w:val="28"/>
          <w:szCs w:val="32"/>
        </w:rPr>
        <w:t>英文</w:t>
      </w:r>
      <w:r w:rsidR="00F5487E">
        <w:rPr>
          <w:rFonts w:eastAsia="標楷體" w:hint="eastAsia"/>
          <w:b/>
          <w:color w:val="000000" w:themeColor="text1"/>
          <w:sz w:val="28"/>
          <w:szCs w:val="32"/>
        </w:rPr>
        <w:t>素養</w:t>
      </w:r>
    </w:p>
    <w:p w:rsidR="005C0038" w:rsidRDefault="005C0038" w:rsidP="005C0038">
      <w:pPr>
        <w:spacing w:after="180" w:line="400" w:lineRule="exact"/>
        <w:jc w:val="center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課程表</w:t>
      </w:r>
    </w:p>
    <w:p w:rsidR="005C0038" w:rsidRPr="003C08F2" w:rsidRDefault="005C0038" w:rsidP="005C0038">
      <w:pPr>
        <w:spacing w:after="180" w:line="400" w:lineRule="exact"/>
        <w:rPr>
          <w:rFonts w:eastAsia="標楷體"/>
          <w:b/>
          <w:color w:val="000000" w:themeColor="text1"/>
          <w:sz w:val="28"/>
          <w:szCs w:val="32"/>
        </w:rPr>
      </w:pPr>
      <w:r>
        <w:rPr>
          <w:rFonts w:eastAsia="標楷體" w:hint="eastAsia"/>
          <w:b/>
          <w:color w:val="000000" w:themeColor="text1"/>
          <w:sz w:val="28"/>
          <w:szCs w:val="32"/>
        </w:rPr>
        <w:t>日期</w:t>
      </w:r>
      <w:r>
        <w:rPr>
          <w:rFonts w:eastAsia="標楷體" w:hint="eastAsia"/>
          <w:b/>
          <w:color w:val="000000" w:themeColor="text1"/>
          <w:sz w:val="28"/>
          <w:szCs w:val="32"/>
        </w:rPr>
        <w:t>:107</w:t>
      </w:r>
      <w:r>
        <w:rPr>
          <w:rFonts w:eastAsia="標楷體" w:hint="eastAsia"/>
          <w:b/>
          <w:color w:val="000000" w:themeColor="text1"/>
          <w:sz w:val="28"/>
          <w:szCs w:val="32"/>
        </w:rPr>
        <w:t>年</w:t>
      </w:r>
      <w:r>
        <w:rPr>
          <w:rFonts w:eastAsia="標楷體" w:hint="eastAsia"/>
          <w:b/>
          <w:color w:val="000000" w:themeColor="text1"/>
          <w:sz w:val="28"/>
          <w:szCs w:val="32"/>
        </w:rPr>
        <w:t>5</w:t>
      </w:r>
      <w:r>
        <w:rPr>
          <w:rFonts w:eastAsia="標楷體" w:hint="eastAsia"/>
          <w:b/>
          <w:color w:val="000000" w:themeColor="text1"/>
          <w:sz w:val="28"/>
          <w:szCs w:val="32"/>
        </w:rPr>
        <w:t>月</w:t>
      </w:r>
      <w:r>
        <w:rPr>
          <w:rFonts w:eastAsia="標楷體" w:hint="eastAsia"/>
          <w:b/>
          <w:color w:val="000000" w:themeColor="text1"/>
          <w:sz w:val="28"/>
          <w:szCs w:val="32"/>
        </w:rPr>
        <w:t>14</w:t>
      </w:r>
      <w:r>
        <w:rPr>
          <w:rFonts w:eastAsia="標楷體" w:hint="eastAsia"/>
          <w:b/>
          <w:color w:val="000000" w:themeColor="text1"/>
          <w:sz w:val="28"/>
          <w:szCs w:val="32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6"/>
        <w:gridCol w:w="1478"/>
        <w:gridCol w:w="4276"/>
        <w:gridCol w:w="4242"/>
      </w:tblGrid>
      <w:tr w:rsidR="005C0038" w:rsidRPr="008D1761" w:rsidTr="00EC3E42">
        <w:trPr>
          <w:tblHeader/>
          <w:jc w:val="center"/>
        </w:trPr>
        <w:tc>
          <w:tcPr>
            <w:tcW w:w="1068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ind w:leftChars="1527" w:left="3665" w:rightChars="1605" w:right="3852"/>
              <w:jc w:val="distribute"/>
              <w:rPr>
                <w:rFonts w:eastAsia="標楷體"/>
                <w:color w:val="000000"/>
                <w:spacing w:val="40"/>
              </w:rPr>
            </w:pPr>
            <w:r w:rsidRPr="008D1761">
              <w:rPr>
                <w:rFonts w:eastAsia="標楷體"/>
                <w:color w:val="000000"/>
                <w:spacing w:val="40"/>
                <w:szCs w:val="22"/>
              </w:rPr>
              <w:t>課程內容及講座</w:t>
            </w:r>
          </w:p>
        </w:tc>
      </w:tr>
      <w:tr w:rsidR="005C0038" w:rsidRPr="008D1761" w:rsidTr="00EC3E42">
        <w:trPr>
          <w:cantSplit/>
          <w:trHeight w:val="818"/>
          <w:tblHeader/>
          <w:jc w:val="center"/>
        </w:trPr>
        <w:tc>
          <w:tcPr>
            <w:tcW w:w="68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adjustRightInd w:val="0"/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Ansi="標楷體" w:hint="eastAsia"/>
                <w:color w:val="000000"/>
                <w:szCs w:val="22"/>
              </w:rPr>
              <w:t>地點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時間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課程名稱</w:t>
            </w:r>
          </w:p>
        </w:tc>
        <w:tc>
          <w:tcPr>
            <w:tcW w:w="424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  <w:color w:val="000000"/>
              </w:rPr>
            </w:pPr>
            <w:r w:rsidRPr="008D1761">
              <w:rPr>
                <w:rFonts w:eastAsia="標楷體" w:hAnsi="標楷體"/>
                <w:color w:val="000000"/>
                <w:szCs w:val="22"/>
              </w:rPr>
              <w:t>講座</w:t>
            </w:r>
          </w:p>
        </w:tc>
      </w:tr>
      <w:tr w:rsidR="005C0038" w:rsidRPr="008D1761" w:rsidTr="00EC3E42">
        <w:trPr>
          <w:trHeight w:val="584"/>
          <w:jc w:val="center"/>
        </w:trPr>
        <w:tc>
          <w:tcPr>
            <w:tcW w:w="686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臺北</w:t>
            </w:r>
            <w:r w:rsidRPr="00447257">
              <w:rPr>
                <w:rFonts w:eastAsia="標楷體" w:hAnsi="標楷體"/>
                <w:szCs w:val="22"/>
              </w:rPr>
              <w:t>院區</w:t>
            </w:r>
            <w:r>
              <w:rPr>
                <w:rFonts w:eastAsia="標楷體" w:hAnsi="標楷體" w:hint="eastAsia"/>
                <w:szCs w:val="22"/>
              </w:rPr>
              <w:t>10F</w:t>
            </w:r>
            <w:r>
              <w:rPr>
                <w:rFonts w:eastAsia="標楷體" w:hAnsi="標楷體" w:hint="eastAsia"/>
                <w:szCs w:val="22"/>
              </w:rPr>
              <w:t>國際會議廳</w:t>
            </w:r>
          </w:p>
          <w:p w:rsidR="005C0038" w:rsidRPr="00433A72" w:rsidRDefault="005C0038" w:rsidP="001008A7">
            <w:pPr>
              <w:snapToGrid w:val="0"/>
              <w:spacing w:beforeLines="50" w:afterLines="50" w:line="0" w:lineRule="atLeast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9:00-9:</w:t>
            </w:r>
            <w:r w:rsidRPr="00447257"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 w:hint="eastAsia"/>
                <w:szCs w:val="22"/>
              </w:rPr>
              <w:t>報</w:t>
            </w:r>
            <w:r w:rsidRPr="00447257">
              <w:rPr>
                <w:rFonts w:eastAsia="標楷體" w:hAnsi="標楷體"/>
                <w:szCs w:val="22"/>
              </w:rPr>
              <w:t>到</w:t>
            </w:r>
          </w:p>
        </w:tc>
      </w:tr>
      <w:tr w:rsidR="005C0038" w:rsidRPr="008D1761" w:rsidTr="00EC3E42">
        <w:trPr>
          <w:trHeight w:val="107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:30-10:3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542E80" w:rsidRDefault="005C0038" w:rsidP="006F345F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</w:p>
        </w:tc>
      </w:tr>
      <w:tr w:rsidR="005C0038" w:rsidRPr="008D1761" w:rsidTr="00EC3E42">
        <w:trPr>
          <w:trHeight w:val="599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int="eastAsia"/>
                <w:szCs w:val="22"/>
              </w:rPr>
              <w:t>10:30-10:4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  <w:b/>
              </w:rPr>
            </w:pPr>
            <w:r w:rsidRPr="00447257">
              <w:rPr>
                <w:rFonts w:eastAsia="標楷體" w:hAnsi="標楷體" w:hint="eastAsia"/>
                <w:szCs w:val="22"/>
              </w:rPr>
              <w:t>休息</w:t>
            </w:r>
          </w:p>
        </w:tc>
      </w:tr>
      <w:tr w:rsidR="005C0038" w:rsidRPr="008D1761" w:rsidTr="00EC3E42">
        <w:trPr>
          <w:trHeight w:val="108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10:</w:t>
            </w:r>
            <w:r>
              <w:rPr>
                <w:rFonts w:eastAsia="標楷體" w:hint="eastAsia"/>
                <w:szCs w:val="22"/>
              </w:rPr>
              <w:t>4</w:t>
            </w:r>
            <w:r w:rsidRPr="00447257">
              <w:rPr>
                <w:rFonts w:eastAsia="標楷體"/>
                <w:szCs w:val="22"/>
              </w:rPr>
              <w:t>0-1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  <w:szCs w:val="22"/>
              </w:rPr>
              <w:t>素養導向試題綜合座談</w:t>
            </w:r>
          </w:p>
        </w:tc>
        <w:tc>
          <w:tcPr>
            <w:tcW w:w="42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b/>
              </w:rPr>
            </w:pPr>
            <w:r>
              <w:rPr>
                <w:rFonts w:eastAsia="標楷體" w:hAnsi="標楷體" w:hint="eastAsia"/>
                <w:b/>
                <w:szCs w:val="22"/>
              </w:rPr>
              <w:t>任宗浩</w:t>
            </w:r>
          </w:p>
          <w:p w:rsidR="00932526" w:rsidRDefault="00932526" w:rsidP="00932526">
            <w:pPr>
              <w:snapToGrid w:val="0"/>
              <w:jc w:val="center"/>
              <w:rPr>
                <w:rFonts w:eastAsia="標楷體" w:hAnsi="標楷體"/>
                <w:color w:val="000000"/>
                <w:sz w:val="20"/>
                <w:szCs w:val="20"/>
              </w:rPr>
            </w:pP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 xml:space="preserve"> (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本院測驗及評量研究中心</w:t>
            </w:r>
            <w:r>
              <w:rPr>
                <w:rFonts w:eastAsia="標楷體" w:hAnsi="標楷體" w:hint="eastAsia"/>
                <w:color w:val="000000"/>
                <w:sz w:val="20"/>
                <w:szCs w:val="20"/>
              </w:rPr>
              <w:t>主任</w:t>
            </w:r>
            <w:r w:rsidRPr="00542E80">
              <w:rPr>
                <w:rFonts w:eastAsia="標楷體" w:hAnsi="標楷體" w:hint="eastAsia"/>
                <w:color w:val="000000"/>
                <w:sz w:val="20"/>
                <w:szCs w:val="20"/>
              </w:rPr>
              <w:t>)</w:t>
            </w:r>
          </w:p>
          <w:p w:rsidR="005C0038" w:rsidRPr="00932526" w:rsidRDefault="005C0038" w:rsidP="006F345F">
            <w:pPr>
              <w:snapToGrid w:val="0"/>
              <w:jc w:val="center"/>
              <w:rPr>
                <w:rFonts w:eastAsia="標楷體" w:hAnsi="標楷體"/>
                <w:b/>
                <w:color w:val="000000"/>
                <w:spacing w:val="-24"/>
                <w:sz w:val="20"/>
                <w:szCs w:val="20"/>
              </w:rPr>
            </w:pPr>
          </w:p>
        </w:tc>
      </w:tr>
      <w:tr w:rsidR="005C0038" w:rsidRPr="008D1761" w:rsidTr="00EC3E42">
        <w:trPr>
          <w:trHeight w:val="289"/>
          <w:jc w:val="center"/>
        </w:trPr>
        <w:tc>
          <w:tcPr>
            <w:tcW w:w="686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1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 w:rsidRPr="00447257"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: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jc w:val="center"/>
              <w:rPr>
                <w:rFonts w:eastAsia="標楷體" w:hAnsi="標楷體"/>
              </w:rPr>
            </w:pPr>
            <w:r w:rsidRPr="00447257">
              <w:rPr>
                <w:rFonts w:eastAsia="標楷體" w:hAnsi="標楷體"/>
                <w:szCs w:val="22"/>
              </w:rPr>
              <w:t>午餐</w:t>
            </w:r>
          </w:p>
        </w:tc>
      </w:tr>
      <w:tr w:rsidR="005C0038" w:rsidRPr="008D1761" w:rsidTr="00EC3E42">
        <w:trPr>
          <w:trHeight w:val="1112"/>
          <w:jc w:val="center"/>
        </w:trPr>
        <w:tc>
          <w:tcPr>
            <w:tcW w:w="686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9</w:t>
            </w:r>
            <w:r>
              <w:rPr>
                <w:rFonts w:eastAsia="標楷體" w:hint="eastAsia"/>
                <w:szCs w:val="22"/>
              </w:rPr>
              <w:t>樓</w:t>
            </w:r>
          </w:p>
          <w:p w:rsidR="005C0038" w:rsidRDefault="00F5487E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902</w:t>
            </w:r>
          </w:p>
          <w:p w:rsidR="005C0038" w:rsidRPr="00447257" w:rsidRDefault="005C0038" w:rsidP="001008A7">
            <w:pPr>
              <w:snapToGrid w:val="0"/>
              <w:spacing w:beforeLines="50" w:afterLines="50"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Cs w:val="22"/>
              </w:rPr>
              <w:t>會議室</w:t>
            </w:r>
          </w:p>
        </w:tc>
        <w:tc>
          <w:tcPr>
            <w:tcW w:w="1478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13:</w:t>
            </w:r>
            <w:r>
              <w:rPr>
                <w:rFonts w:eastAsia="標楷體" w:hint="eastAsia"/>
                <w:szCs w:val="22"/>
              </w:rPr>
              <w:t>3</w:t>
            </w:r>
            <w:r w:rsidRPr="00447257"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4276" w:type="dxa"/>
            <w:tcBorders>
              <w:top w:val="single" w:sz="18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C0038" w:rsidRPr="00447257" w:rsidRDefault="00F5487E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="005C0038" w:rsidRPr="00447257">
              <w:rPr>
                <w:rFonts w:eastAsia="標楷體" w:hAnsi="標楷體" w:hint="eastAsia"/>
              </w:rPr>
              <w:t>素養試題命題與實作</w:t>
            </w:r>
            <w:r w:rsidR="005C0038" w:rsidRPr="00447257">
              <w:rPr>
                <w:rFonts w:eastAsia="標楷體" w:hAnsi="標楷體" w:hint="eastAsia"/>
              </w:rPr>
              <w:t>I</w:t>
            </w:r>
          </w:p>
        </w:tc>
        <w:tc>
          <w:tcPr>
            <w:tcW w:w="4242" w:type="dxa"/>
            <w:tcBorders>
              <w:top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7171" w:rsidRPr="008D1761" w:rsidRDefault="00F67171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陳品文</w:t>
            </w:r>
          </w:p>
          <w:p w:rsidR="005C0038" w:rsidRDefault="005C0038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="00F67171" w:rsidRPr="00DF4F04">
              <w:rPr>
                <w:rFonts w:eastAsia="標楷體" w:hAnsi="標楷體" w:hint="eastAsia"/>
                <w:color w:val="000000"/>
                <w:w w:val="96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F4F04">
              <w:rPr>
                <w:rFonts w:eastAsia="標楷體" w:hAnsi="標楷體" w:hint="eastAsia"/>
                <w:color w:val="000000"/>
                <w:spacing w:val="315"/>
                <w:w w:val="96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495C95" w:rsidRDefault="00495C95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與談人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: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郭慧敏</w:t>
            </w:r>
          </w:p>
          <w:p w:rsidR="00495C95" w:rsidRPr="00542E80" w:rsidRDefault="00495C95" w:rsidP="00F67171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新北市立中和高級中學</w:t>
            </w:r>
            <w:r w:rsidR="00C9755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C0038" w:rsidRPr="008D1761" w:rsidTr="00EC3E42">
        <w:trPr>
          <w:trHeight w:val="634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 w:rsidRPr="00447257">
              <w:rPr>
                <w:rFonts w:eastAsia="標楷體"/>
                <w:szCs w:val="22"/>
              </w:rPr>
              <w:t>0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 w:hAnsi="標楷體"/>
                <w:szCs w:val="22"/>
              </w:rPr>
              <w:t>休息</w:t>
            </w:r>
          </w:p>
        </w:tc>
      </w:tr>
      <w:tr w:rsidR="005C0038" w:rsidRPr="008D1761" w:rsidTr="00EC3E42">
        <w:trPr>
          <w:trHeight w:val="1201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5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2</w:t>
            </w:r>
            <w:r>
              <w:rPr>
                <w:rFonts w:eastAsia="標楷體"/>
                <w:szCs w:val="22"/>
              </w:rPr>
              <w:t>0-1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00</w:t>
            </w:r>
          </w:p>
        </w:tc>
        <w:tc>
          <w:tcPr>
            <w:tcW w:w="4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0038" w:rsidRPr="00447257" w:rsidRDefault="00F5487E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英文</w:t>
            </w:r>
            <w:r w:rsidR="005C0038" w:rsidRPr="00447257">
              <w:rPr>
                <w:rFonts w:eastAsia="標楷體" w:hAnsi="標楷體" w:hint="eastAsia"/>
              </w:rPr>
              <w:t>素養試題命題與實作</w:t>
            </w:r>
            <w:r w:rsidR="005C0038">
              <w:rPr>
                <w:rFonts w:ascii="標楷體" w:eastAsia="標楷體" w:hAnsi="標楷體" w:hint="eastAsia"/>
              </w:rPr>
              <w:t>Ⅱ</w:t>
            </w:r>
          </w:p>
        </w:tc>
        <w:tc>
          <w:tcPr>
            <w:tcW w:w="424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C0038" w:rsidRPr="008D1761" w:rsidRDefault="00F67171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劉怡佩</w:t>
            </w:r>
          </w:p>
          <w:p w:rsidR="005C0038" w:rsidRDefault="00F67171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color w:val="000000"/>
                <w:kern w:val="0"/>
                <w:sz w:val="20"/>
                <w:szCs w:val="20"/>
              </w:rPr>
            </w:pPr>
            <w:r w:rsidRPr="002C7498">
              <w:rPr>
                <w:rFonts w:eastAsia="標楷體" w:hAnsi="標楷體" w:hint="eastAsia"/>
                <w:color w:val="000000"/>
                <w:spacing w:val="-24"/>
                <w:sz w:val="20"/>
                <w:szCs w:val="20"/>
              </w:rPr>
              <w:t>(</w:t>
            </w:r>
            <w:r w:rsidRPr="00DF4F04">
              <w:rPr>
                <w:rFonts w:eastAsia="標楷體" w:hAnsi="標楷體" w:hint="eastAsia"/>
                <w:color w:val="000000"/>
                <w:w w:val="96"/>
                <w:kern w:val="0"/>
                <w:sz w:val="20"/>
                <w:szCs w:val="20"/>
                <w:fitText w:val="2700" w:id="1676929024"/>
              </w:rPr>
              <w:t>本院測驗及評量中心學科專員</w:t>
            </w:r>
            <w:r w:rsidRPr="00DF4F04">
              <w:rPr>
                <w:rFonts w:eastAsia="標楷體" w:hAnsi="標楷體" w:hint="eastAsia"/>
                <w:color w:val="000000"/>
                <w:spacing w:val="315"/>
                <w:w w:val="96"/>
                <w:kern w:val="0"/>
                <w:sz w:val="20"/>
                <w:szCs w:val="20"/>
                <w:fitText w:val="2700" w:id="1676929024"/>
              </w:rPr>
              <w:t>)</w:t>
            </w:r>
          </w:p>
          <w:p w:rsidR="00495C95" w:rsidRDefault="00495C95" w:rsidP="00495C95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b/>
                <w:color w:val="000000"/>
                <w:szCs w:val="22"/>
              </w:rPr>
              <w:t>與談人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:</w:t>
            </w:r>
            <w:r>
              <w:rPr>
                <w:rFonts w:eastAsia="標楷體" w:hAnsi="標楷體" w:hint="eastAsia"/>
                <w:b/>
                <w:color w:val="000000"/>
                <w:szCs w:val="22"/>
              </w:rPr>
              <w:t>郭慧敏</w:t>
            </w:r>
          </w:p>
          <w:p w:rsidR="00495C95" w:rsidRPr="00542E80" w:rsidRDefault="00495C95" w:rsidP="00495C95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  <w:color w:val="000000"/>
              </w:rPr>
            </w:pP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新北市立中和高級中學</w:t>
            </w:r>
            <w:r w:rsidR="00C9755A"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教師</w:t>
            </w:r>
            <w:r>
              <w:rPr>
                <w:rFonts w:eastAsia="標楷體" w:hAnsi="標楷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5C0038" w:rsidRPr="008D1761" w:rsidTr="00EC3E42">
        <w:trPr>
          <w:trHeight w:val="695"/>
          <w:jc w:val="center"/>
        </w:trPr>
        <w:tc>
          <w:tcPr>
            <w:tcW w:w="68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5C0038" w:rsidRPr="00447257" w:rsidRDefault="005C0038" w:rsidP="001008A7">
            <w:pPr>
              <w:snapToGrid w:val="0"/>
              <w:spacing w:beforeLines="50" w:afterLines="50" w:line="0" w:lineRule="atLeast"/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  <w:r w:rsidRPr="00447257">
              <w:rPr>
                <w:rFonts w:eastAsia="標楷體"/>
                <w:szCs w:val="22"/>
              </w:rPr>
              <w:t>1</w:t>
            </w:r>
            <w:r>
              <w:rPr>
                <w:rFonts w:eastAsia="標楷體" w:hint="eastAsia"/>
                <w:szCs w:val="22"/>
              </w:rPr>
              <w:t>7</w:t>
            </w:r>
            <w:r w:rsidRPr="00447257">
              <w:rPr>
                <w:rFonts w:eastAsia="標楷體"/>
                <w:szCs w:val="22"/>
              </w:rPr>
              <w:t>:</w:t>
            </w:r>
            <w:r>
              <w:rPr>
                <w:rFonts w:eastAsia="標楷體" w:hint="eastAsia"/>
                <w:szCs w:val="22"/>
              </w:rPr>
              <w:t>0</w:t>
            </w:r>
            <w:r w:rsidRPr="00447257">
              <w:rPr>
                <w:rFonts w:eastAsia="標楷體"/>
                <w:szCs w:val="22"/>
              </w:rPr>
              <w:t>0</w:t>
            </w:r>
            <w:r>
              <w:rPr>
                <w:rFonts w:eastAsia="標楷體" w:hint="eastAsia"/>
                <w:szCs w:val="22"/>
              </w:rPr>
              <w:t>-</w:t>
            </w:r>
          </w:p>
        </w:tc>
        <w:tc>
          <w:tcPr>
            <w:tcW w:w="851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15" w:color="auto" w:fill="auto"/>
            <w:vAlign w:val="center"/>
          </w:tcPr>
          <w:p w:rsidR="005C0038" w:rsidRPr="00447257" w:rsidRDefault="005C0038" w:rsidP="00EC3E42">
            <w:pPr>
              <w:snapToGrid w:val="0"/>
              <w:spacing w:line="240" w:lineRule="atLeast"/>
              <w:jc w:val="center"/>
              <w:rPr>
                <w:rFonts w:eastAsia="標楷體" w:hAnsi="標楷體"/>
                <w:b/>
              </w:rPr>
            </w:pPr>
            <w:r w:rsidRPr="002F394D">
              <w:rPr>
                <w:rFonts w:eastAsia="標楷體" w:hAnsi="標楷體" w:hint="eastAsia"/>
                <w:color w:val="000000"/>
                <w:szCs w:val="22"/>
              </w:rPr>
              <w:t>賦歸</w:t>
            </w:r>
          </w:p>
        </w:tc>
      </w:tr>
    </w:tbl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報</w:t>
      </w:r>
      <w:r w:rsidRPr="00811CC9">
        <w:rPr>
          <w:rFonts w:eastAsia="標楷體"/>
          <w:color w:val="000000" w:themeColor="text1"/>
        </w:rPr>
        <w:t>名</w:t>
      </w:r>
      <w:r w:rsidRPr="00811CC9">
        <w:rPr>
          <w:rFonts w:eastAsia="標楷體" w:hint="eastAsia"/>
          <w:color w:val="000000" w:themeColor="text1"/>
        </w:rPr>
        <w:t>命</w:t>
      </w:r>
      <w:r w:rsidRPr="00811CC9">
        <w:rPr>
          <w:rFonts w:eastAsia="標楷體"/>
          <w:color w:val="000000" w:themeColor="text1"/>
        </w:rPr>
        <w:t>題工作坊人員於通過報名資格審核後，由本院另以電子郵件通知。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本工作坊課程含命題實作，當天需</w:t>
      </w:r>
      <w:r w:rsidRPr="00811CC9">
        <w:rPr>
          <w:rFonts w:eastAsia="標楷體" w:hint="eastAsia"/>
          <w:b/>
          <w:color w:val="000000" w:themeColor="text1"/>
        </w:rPr>
        <w:t>簽訂保密合約及產出試題</w:t>
      </w:r>
      <w:r w:rsidRPr="00811CC9">
        <w:rPr>
          <w:rFonts w:eastAsia="標楷體" w:hint="eastAsia"/>
          <w:color w:val="000000" w:themeColor="text1"/>
        </w:rPr>
        <w:t>。</w:t>
      </w:r>
      <w:r w:rsidRPr="00811CC9">
        <w:rPr>
          <w:rFonts w:eastAsia="標楷體"/>
          <w:color w:val="000000" w:themeColor="text1"/>
        </w:rPr>
        <w:t>請學員</w:t>
      </w:r>
      <w:r w:rsidRPr="00811CC9">
        <w:rPr>
          <w:rFonts w:eastAsia="標楷體" w:hint="eastAsia"/>
          <w:color w:val="000000" w:themeColor="text1"/>
        </w:rPr>
        <w:t>自行</w:t>
      </w:r>
      <w:r w:rsidRPr="00811CC9">
        <w:rPr>
          <w:rFonts w:eastAsia="標楷體"/>
        </w:rPr>
        <w:t>攜帶</w:t>
      </w:r>
      <w:r w:rsidRPr="00811CC9">
        <w:rPr>
          <w:rFonts w:eastAsia="標楷體"/>
          <w:b/>
          <w:u w:val="single"/>
        </w:rPr>
        <w:t>筆記型電腦</w:t>
      </w:r>
      <w:r w:rsidRPr="00811CC9">
        <w:rPr>
          <w:rFonts w:eastAsia="標楷體"/>
        </w:rPr>
        <w:t>、可供命題參佐之書籍或</w:t>
      </w:r>
      <w:r w:rsidRPr="00811CC9">
        <w:rPr>
          <w:rFonts w:eastAsia="標楷體" w:hint="eastAsia"/>
        </w:rPr>
        <w:t>教</w:t>
      </w:r>
      <w:r w:rsidRPr="00811CC9">
        <w:rPr>
          <w:rFonts w:eastAsia="標楷體"/>
        </w:rPr>
        <w:t>科書。</w:t>
      </w:r>
    </w:p>
    <w:p w:rsidR="005C0038" w:rsidRPr="00811CC9" w:rsidRDefault="005C0038" w:rsidP="005C0038">
      <w:pPr>
        <w:widowControl/>
        <w:numPr>
          <w:ilvl w:val="0"/>
          <w:numId w:val="4"/>
        </w:numPr>
        <w:spacing w:line="300" w:lineRule="exact"/>
        <w:rPr>
          <w:rFonts w:eastAsia="標楷體"/>
          <w:color w:val="000000" w:themeColor="text1"/>
        </w:rPr>
      </w:pPr>
      <w:r w:rsidRPr="00811CC9">
        <w:rPr>
          <w:rFonts w:eastAsia="標楷體" w:hint="eastAsia"/>
          <w:color w:val="000000" w:themeColor="text1"/>
        </w:rPr>
        <w:t>全程</w:t>
      </w:r>
      <w:r w:rsidRPr="00811CC9">
        <w:rPr>
          <w:rFonts w:eastAsia="標楷體"/>
          <w:color w:val="000000" w:themeColor="text1"/>
        </w:rPr>
        <w:t>參與</w:t>
      </w:r>
      <w:r w:rsidRPr="00811CC9">
        <w:rPr>
          <w:rFonts w:eastAsia="標楷體" w:hint="eastAsia"/>
          <w:color w:val="000000" w:themeColor="text1"/>
        </w:rPr>
        <w:t>的學</w:t>
      </w:r>
      <w:r w:rsidRPr="00811CC9">
        <w:rPr>
          <w:rFonts w:eastAsia="標楷體"/>
          <w:color w:val="000000" w:themeColor="text1"/>
        </w:rPr>
        <w:t>員得</w:t>
      </w:r>
      <w:r w:rsidRPr="00811CC9">
        <w:rPr>
          <w:rFonts w:eastAsia="標楷體" w:hint="eastAsia"/>
          <w:color w:val="000000" w:themeColor="text1"/>
        </w:rPr>
        <w:t>核實</w:t>
      </w:r>
      <w:r w:rsidRPr="00811CC9">
        <w:rPr>
          <w:rFonts w:eastAsia="標楷體"/>
          <w:color w:val="000000" w:themeColor="text1"/>
        </w:rPr>
        <w:t>登記研習時數</w:t>
      </w:r>
      <w:r w:rsidRPr="00811CC9">
        <w:rPr>
          <w:rFonts w:eastAsia="標楷體" w:hint="eastAsia"/>
          <w:color w:val="000000" w:themeColor="text1"/>
        </w:rPr>
        <w:t>7</w:t>
      </w:r>
      <w:r w:rsidRPr="00811CC9">
        <w:rPr>
          <w:rFonts w:eastAsia="標楷體" w:hint="eastAsia"/>
          <w:color w:val="000000" w:themeColor="text1"/>
        </w:rPr>
        <w:t>小時；（部份參與的學員以簽到單核實登記研習時數）並傳送至「教育部全國教師在職進修資訊網」</w:t>
      </w:r>
      <w:r w:rsidRPr="00811CC9">
        <w:rPr>
          <w:rFonts w:eastAsia="標楷體"/>
          <w:color w:val="000000" w:themeColor="text1"/>
        </w:rPr>
        <w:t>。</w:t>
      </w:r>
    </w:p>
    <w:p w:rsidR="005C0038" w:rsidRPr="005C0038" w:rsidRDefault="005C0038" w:rsidP="005C0038">
      <w:pPr>
        <w:widowControl/>
      </w:pPr>
    </w:p>
    <w:p w:rsidR="00BE4C20" w:rsidRPr="005C0038" w:rsidRDefault="00BE4C20">
      <w:pPr>
        <w:widowControl/>
      </w:pPr>
    </w:p>
    <w:sectPr w:rsidR="00BE4C20" w:rsidRPr="005C0038" w:rsidSect="005E5DF8">
      <w:headerReference w:type="default" r:id="rId7"/>
      <w:footerReference w:type="default" r:id="rId8"/>
      <w:pgSz w:w="11906" w:h="16838"/>
      <w:pgMar w:top="851" w:right="720" w:bottom="851" w:left="720" w:header="454" w:footer="17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F04" w:rsidRDefault="00DF4F04">
      <w:r>
        <w:separator/>
      </w:r>
    </w:p>
  </w:endnote>
  <w:endnote w:type="continuationSeparator" w:id="1">
    <w:p w:rsidR="00DF4F04" w:rsidRDefault="00DF4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09F" w:rsidRDefault="00DF4F04">
    <w:pPr>
      <w:pStyle w:val="a5"/>
      <w:jc w:val="center"/>
    </w:pPr>
  </w:p>
  <w:p w:rsidR="0002309F" w:rsidRDefault="00DF4F04" w:rsidP="0048051C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F04" w:rsidRDefault="00DF4F04">
      <w:r>
        <w:separator/>
      </w:r>
    </w:p>
  </w:footnote>
  <w:footnote w:type="continuationSeparator" w:id="1">
    <w:p w:rsidR="00DF4F04" w:rsidRDefault="00DF4F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2F8" w:rsidRDefault="00DF4F04" w:rsidP="009B72F8">
    <w:pPr>
      <w:pStyle w:val="a3"/>
      <w:tabs>
        <w:tab w:val="clear" w:pos="4153"/>
        <w:tab w:val="clear" w:pos="830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D225F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F5A6553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B8D5497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6FC8224C"/>
    <w:multiLevelType w:val="hybridMultilevel"/>
    <w:tmpl w:val="29EC961C"/>
    <w:lvl w:ilvl="0" w:tplc="1C4859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4C20"/>
    <w:rsid w:val="001008A7"/>
    <w:rsid w:val="002341D9"/>
    <w:rsid w:val="002B30BA"/>
    <w:rsid w:val="003333B0"/>
    <w:rsid w:val="003533DB"/>
    <w:rsid w:val="003E5B49"/>
    <w:rsid w:val="00433A72"/>
    <w:rsid w:val="00495C95"/>
    <w:rsid w:val="005C0038"/>
    <w:rsid w:val="00666A8D"/>
    <w:rsid w:val="00670D05"/>
    <w:rsid w:val="006F345F"/>
    <w:rsid w:val="007B6B03"/>
    <w:rsid w:val="007C6975"/>
    <w:rsid w:val="00811CC9"/>
    <w:rsid w:val="00930410"/>
    <w:rsid w:val="00932526"/>
    <w:rsid w:val="00950002"/>
    <w:rsid w:val="009A761D"/>
    <w:rsid w:val="00BE4C20"/>
    <w:rsid w:val="00C14F78"/>
    <w:rsid w:val="00C9755A"/>
    <w:rsid w:val="00DF4F04"/>
    <w:rsid w:val="00DF77EB"/>
    <w:rsid w:val="00F32A4E"/>
    <w:rsid w:val="00F5487E"/>
    <w:rsid w:val="00F67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C2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2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1800</Characters>
  <Application>Microsoft Office Word</Application>
  <DocSecurity>0</DocSecurity>
  <Lines>15</Lines>
  <Paragraphs>4</Paragraphs>
  <ScaleCrop>false</ScaleCrop>
  <Company>HOME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dcterms:created xsi:type="dcterms:W3CDTF">2018-04-26T04:23:00Z</dcterms:created>
  <dcterms:modified xsi:type="dcterms:W3CDTF">2018-04-26T04:23:00Z</dcterms:modified>
</cp:coreProperties>
</file>