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3D" w:rsidRDefault="0006195A" w:rsidP="0055593D">
      <w:pPr>
        <w:jc w:val="center"/>
        <w:rPr>
          <w:rFonts w:ascii="標楷體" w:eastAsia="標楷體" w:hAnsi="標楷體"/>
          <w:b/>
          <w:sz w:val="28"/>
          <w:szCs w:val="28"/>
        </w:rPr>
      </w:pPr>
      <w:r w:rsidRPr="0055593D">
        <w:rPr>
          <w:rFonts w:ascii="標楷體" w:eastAsia="標楷體" w:hAnsi="標楷體" w:hint="eastAsia"/>
          <w:b/>
          <w:sz w:val="28"/>
          <w:szCs w:val="28"/>
        </w:rPr>
        <w:t>201</w:t>
      </w:r>
      <w:r w:rsidR="0055593D" w:rsidRPr="0055593D">
        <w:rPr>
          <w:rFonts w:ascii="標楷體" w:eastAsia="標楷體" w:hAnsi="標楷體" w:hint="eastAsia"/>
          <w:b/>
          <w:sz w:val="28"/>
          <w:szCs w:val="28"/>
        </w:rPr>
        <w:t>8</w:t>
      </w:r>
      <w:r w:rsidRPr="0055593D">
        <w:rPr>
          <w:rFonts w:ascii="標楷體" w:eastAsia="標楷體" w:hAnsi="標楷體" w:hint="eastAsia"/>
          <w:b/>
          <w:sz w:val="28"/>
          <w:szCs w:val="28"/>
        </w:rPr>
        <w:t>新北市學習共同體「教師教學探究與課例研究」</w:t>
      </w:r>
      <w:r w:rsidR="0055593D" w:rsidRPr="0055593D">
        <w:rPr>
          <w:rFonts w:ascii="標楷體" w:eastAsia="標楷體" w:hAnsi="標楷體" w:hint="eastAsia"/>
          <w:b/>
          <w:sz w:val="28"/>
          <w:szCs w:val="28"/>
        </w:rPr>
        <w:t>暨</w:t>
      </w:r>
    </w:p>
    <w:p w:rsidR="0055593D" w:rsidRPr="0055593D" w:rsidRDefault="0055593D" w:rsidP="0055593D">
      <w:pPr>
        <w:jc w:val="center"/>
        <w:rPr>
          <w:rFonts w:ascii="標楷體" w:eastAsia="標楷體" w:hAnsi="標楷體"/>
          <w:b/>
          <w:sz w:val="28"/>
          <w:szCs w:val="28"/>
        </w:rPr>
      </w:pPr>
      <w:r w:rsidRPr="0055593D">
        <w:rPr>
          <w:rFonts w:ascii="標楷體" w:eastAsia="標楷體" w:hAnsi="標楷體" w:hint="eastAsia"/>
          <w:b/>
          <w:sz w:val="28"/>
          <w:szCs w:val="28"/>
        </w:rPr>
        <w:t>素養導向課程深耕與創新教學研討會實施計畫</w:t>
      </w:r>
    </w:p>
    <w:p w:rsidR="0006195A" w:rsidRPr="00F574F7" w:rsidRDefault="00F574F7" w:rsidP="0006195A">
      <w:pPr>
        <w:spacing w:line="500" w:lineRule="exact"/>
        <w:jc w:val="center"/>
        <w:rPr>
          <w:rFonts w:ascii="標楷體" w:eastAsia="標楷體" w:hAnsi="標楷體"/>
          <w:sz w:val="20"/>
          <w:szCs w:val="20"/>
        </w:rPr>
      </w:pPr>
      <w:r w:rsidRPr="00F574F7">
        <w:rPr>
          <w:rFonts w:ascii="標楷體" w:eastAsia="標楷體" w:hAnsi="標楷體" w:hint="eastAsia"/>
          <w:sz w:val="20"/>
          <w:szCs w:val="20"/>
        </w:rPr>
        <w:t>新北市政府教育局107年4月</w:t>
      </w:r>
      <w:r w:rsidR="00B20050">
        <w:rPr>
          <w:rFonts w:ascii="標楷體" w:eastAsia="標楷體" w:hAnsi="標楷體" w:hint="eastAsia"/>
          <w:sz w:val="20"/>
          <w:szCs w:val="20"/>
        </w:rPr>
        <w:t>17</w:t>
      </w:r>
      <w:r w:rsidRPr="00F574F7">
        <w:rPr>
          <w:rFonts w:ascii="標楷體" w:eastAsia="標楷體" w:hAnsi="標楷體" w:hint="eastAsia"/>
          <w:sz w:val="20"/>
          <w:szCs w:val="20"/>
        </w:rPr>
        <w:t>日</w:t>
      </w:r>
      <w:r>
        <w:rPr>
          <w:rFonts w:ascii="標楷體" w:eastAsia="標楷體" w:hAnsi="標楷體" w:hint="eastAsia"/>
          <w:sz w:val="20"/>
          <w:szCs w:val="20"/>
        </w:rPr>
        <w:t>新北教研資字第</w:t>
      </w:r>
      <w:r w:rsidR="00B20050">
        <w:rPr>
          <w:rFonts w:ascii="標楷體" w:eastAsia="標楷體" w:hAnsi="標楷體" w:hint="eastAsia"/>
          <w:sz w:val="20"/>
          <w:szCs w:val="20"/>
        </w:rPr>
        <w:t>1070668059號函</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依據</w:t>
      </w:r>
    </w:p>
    <w:p w:rsidR="0006195A" w:rsidRDefault="0006195A" w:rsidP="0006195A">
      <w:pPr>
        <w:pStyle w:val="a8"/>
        <w:widowControl/>
        <w:numPr>
          <w:ilvl w:val="0"/>
          <w:numId w:val="18"/>
        </w:numPr>
        <w:ind w:leftChars="0"/>
        <w:rPr>
          <w:rFonts w:ascii="標楷體" w:eastAsia="標楷體" w:hAnsi="標楷體"/>
          <w:szCs w:val="24"/>
        </w:rPr>
      </w:pPr>
      <w:r w:rsidRPr="006C145A">
        <w:rPr>
          <w:rFonts w:ascii="標楷體" w:eastAsia="標楷體" w:hAnsi="標楷體" w:hint="eastAsia"/>
          <w:szCs w:val="24"/>
        </w:rPr>
        <w:t>新北市10</w:t>
      </w:r>
      <w:r>
        <w:rPr>
          <w:rFonts w:ascii="標楷體" w:eastAsia="標楷體" w:hAnsi="標楷體" w:hint="eastAsia"/>
          <w:szCs w:val="24"/>
        </w:rPr>
        <w:t>6</w:t>
      </w:r>
      <w:r w:rsidRPr="006C145A">
        <w:rPr>
          <w:rFonts w:ascii="標楷體" w:eastAsia="標楷體" w:hAnsi="標楷體" w:hint="eastAsia"/>
          <w:szCs w:val="24"/>
        </w:rPr>
        <w:t>年度十二年國民基本教育精進國民中小學教學品質計畫。</w:t>
      </w:r>
    </w:p>
    <w:p w:rsidR="0006195A" w:rsidRDefault="0006195A" w:rsidP="0006195A">
      <w:pPr>
        <w:pStyle w:val="a8"/>
        <w:widowControl/>
        <w:numPr>
          <w:ilvl w:val="0"/>
          <w:numId w:val="18"/>
        </w:numPr>
        <w:ind w:leftChars="0"/>
        <w:rPr>
          <w:rFonts w:ascii="標楷體" w:eastAsia="標楷體" w:hAnsi="標楷體"/>
          <w:szCs w:val="24"/>
        </w:rPr>
      </w:pPr>
      <w:r>
        <w:rPr>
          <w:rFonts w:ascii="標楷體" w:eastAsia="標楷體" w:hAnsi="標楷體" w:hint="eastAsia"/>
          <w:szCs w:val="24"/>
        </w:rPr>
        <w:t>新北市2016-2018卓越人才LEADING未來三年計畫。</w:t>
      </w:r>
    </w:p>
    <w:p w:rsidR="0006195A" w:rsidRPr="006C145A" w:rsidRDefault="0006195A" w:rsidP="0006195A">
      <w:pPr>
        <w:pStyle w:val="a8"/>
        <w:widowControl/>
        <w:numPr>
          <w:ilvl w:val="0"/>
          <w:numId w:val="18"/>
        </w:numPr>
        <w:ind w:leftChars="0"/>
        <w:rPr>
          <w:rFonts w:ascii="標楷體" w:eastAsia="標楷體" w:hAnsi="標楷體"/>
          <w:szCs w:val="24"/>
        </w:rPr>
      </w:pPr>
      <w:r w:rsidRPr="00136516">
        <w:rPr>
          <w:rFonts w:ascii="標楷體" w:eastAsia="標楷體" w:hAnsi="標楷體" w:hint="eastAsia"/>
          <w:szCs w:val="24"/>
        </w:rPr>
        <w:t>新北市10</w:t>
      </w:r>
      <w:r w:rsidR="0055593D">
        <w:rPr>
          <w:rFonts w:ascii="標楷體" w:eastAsia="標楷體" w:hAnsi="標楷體" w:hint="eastAsia"/>
          <w:szCs w:val="24"/>
        </w:rPr>
        <w:t>6</w:t>
      </w:r>
      <w:r w:rsidRPr="00136516">
        <w:rPr>
          <w:rFonts w:ascii="標楷體" w:eastAsia="標楷體" w:hAnsi="標楷體" w:hint="eastAsia"/>
          <w:szCs w:val="24"/>
        </w:rPr>
        <w:t>學年度學習共同體學校實施計畫。</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目的</w:t>
      </w:r>
    </w:p>
    <w:p w:rsidR="0006195A" w:rsidRPr="006B38C9" w:rsidRDefault="0006195A" w:rsidP="0006195A">
      <w:pPr>
        <w:pStyle w:val="a8"/>
        <w:widowControl/>
        <w:numPr>
          <w:ilvl w:val="0"/>
          <w:numId w:val="19"/>
        </w:numPr>
        <w:ind w:leftChars="0"/>
        <w:rPr>
          <w:rFonts w:ascii="標楷體" w:eastAsia="標楷體" w:hAnsi="標楷體"/>
          <w:szCs w:val="24"/>
        </w:rPr>
      </w:pPr>
      <w:r w:rsidRPr="006B38C9">
        <w:rPr>
          <w:rFonts w:ascii="標楷體" w:eastAsia="標楷體" w:hAnsi="標楷體" w:hint="eastAsia"/>
          <w:szCs w:val="24"/>
        </w:rPr>
        <w:t>深化課程實踐經驗，營造聚焦學生學習的教師專業學習社群，以精進課堂教學品質。</w:t>
      </w:r>
    </w:p>
    <w:p w:rsidR="0006195A" w:rsidRPr="006B38C9" w:rsidRDefault="0006195A" w:rsidP="0006195A">
      <w:pPr>
        <w:pStyle w:val="a8"/>
        <w:widowControl/>
        <w:numPr>
          <w:ilvl w:val="0"/>
          <w:numId w:val="19"/>
        </w:numPr>
        <w:ind w:leftChars="0"/>
        <w:rPr>
          <w:rFonts w:ascii="標楷體" w:eastAsia="標楷體" w:hAnsi="標楷體"/>
          <w:szCs w:val="24"/>
        </w:rPr>
      </w:pPr>
      <w:r w:rsidRPr="006B38C9">
        <w:rPr>
          <w:rFonts w:ascii="標楷體" w:eastAsia="標楷體" w:hAnsi="標楷體" w:hint="eastAsia"/>
          <w:szCs w:val="24"/>
        </w:rPr>
        <w:t>推動以學生學習為中心的課堂教學研究，精進各領域教師課堂活化教學之能力，促進學生有效學習。</w:t>
      </w:r>
    </w:p>
    <w:p w:rsidR="0006195A" w:rsidRDefault="0006195A" w:rsidP="0006195A">
      <w:pPr>
        <w:pStyle w:val="a8"/>
        <w:widowControl/>
        <w:numPr>
          <w:ilvl w:val="0"/>
          <w:numId w:val="16"/>
        </w:numPr>
        <w:tabs>
          <w:tab w:val="left" w:pos="709"/>
        </w:tabs>
        <w:spacing w:line="540" w:lineRule="exact"/>
        <w:ind w:leftChars="0" w:left="661" w:hangingChars="236" w:hanging="661"/>
        <w:rPr>
          <w:rFonts w:ascii="標楷體" w:eastAsia="標楷體" w:hAnsi="標楷體"/>
          <w:b/>
          <w:sz w:val="28"/>
          <w:szCs w:val="28"/>
        </w:rPr>
      </w:pPr>
      <w:r w:rsidRPr="00870C85">
        <w:rPr>
          <w:rFonts w:ascii="標楷體" w:eastAsia="標楷體" w:hAnsi="標楷體" w:hint="eastAsia"/>
          <w:b/>
          <w:sz w:val="28"/>
          <w:szCs w:val="28"/>
        </w:rPr>
        <w:t>辦理單位</w:t>
      </w:r>
    </w:p>
    <w:p w:rsidR="0006195A" w:rsidRPr="00A63C35" w:rsidRDefault="0006195A" w:rsidP="0006195A">
      <w:pPr>
        <w:pStyle w:val="a8"/>
        <w:widowControl/>
        <w:numPr>
          <w:ilvl w:val="0"/>
          <w:numId w:val="20"/>
        </w:numPr>
        <w:ind w:leftChars="0"/>
        <w:rPr>
          <w:rFonts w:ascii="標楷體" w:eastAsia="標楷體" w:hAnsi="標楷體"/>
          <w:szCs w:val="24"/>
        </w:rPr>
      </w:pPr>
      <w:r w:rsidRPr="006B38C9">
        <w:rPr>
          <w:rFonts w:ascii="標楷體" w:eastAsia="標楷體" w:hAnsi="標楷體" w:hint="eastAsia"/>
          <w:szCs w:val="24"/>
        </w:rPr>
        <w:t>主辦單位:新北市</w:t>
      </w:r>
      <w:r w:rsidR="007F3C99">
        <w:rPr>
          <w:rFonts w:ascii="標楷體" w:eastAsia="標楷體" w:hAnsi="標楷體" w:hint="eastAsia"/>
          <w:szCs w:val="24"/>
        </w:rPr>
        <w:t>(以下簡稱本市)</w:t>
      </w:r>
      <w:r w:rsidRPr="006B38C9">
        <w:rPr>
          <w:rFonts w:ascii="標楷體" w:eastAsia="標楷體" w:hAnsi="標楷體" w:hint="eastAsia"/>
          <w:szCs w:val="24"/>
        </w:rPr>
        <w:t>政府教育局</w:t>
      </w:r>
      <w:r w:rsidR="0055593D">
        <w:rPr>
          <w:rFonts w:ascii="標楷體" w:eastAsia="標楷體" w:hAnsi="標楷體" w:hint="eastAsia"/>
          <w:szCs w:val="24"/>
        </w:rPr>
        <w:t>及</w:t>
      </w:r>
      <w:r w:rsidRPr="008B4807">
        <w:rPr>
          <w:rFonts w:ascii="標楷體" w:eastAsia="標楷體" w:hAnsi="標楷體" w:hint="eastAsia"/>
          <w:szCs w:val="24"/>
        </w:rPr>
        <w:t>淡江大學</w:t>
      </w:r>
      <w:r w:rsidR="0055593D">
        <w:rPr>
          <w:rFonts w:ascii="標楷體" w:eastAsia="標楷體" w:hAnsi="標楷體" w:hint="eastAsia"/>
          <w:szCs w:val="24"/>
        </w:rPr>
        <w:t>課程與教學研究所</w:t>
      </w:r>
      <w:r w:rsidRPr="008B4807">
        <w:rPr>
          <w:rFonts w:ascii="標楷體" w:eastAsia="標楷體" w:hAnsi="標楷體" w:hint="eastAsia"/>
          <w:szCs w:val="24"/>
        </w:rPr>
        <w:t>。</w:t>
      </w:r>
    </w:p>
    <w:p w:rsidR="0006195A" w:rsidRPr="00C478FD" w:rsidRDefault="0006195A" w:rsidP="0006195A">
      <w:pPr>
        <w:pStyle w:val="a8"/>
        <w:widowControl/>
        <w:numPr>
          <w:ilvl w:val="0"/>
          <w:numId w:val="20"/>
        </w:numPr>
        <w:ind w:leftChars="0"/>
        <w:rPr>
          <w:rFonts w:ascii="標楷體" w:eastAsia="標楷體" w:hAnsi="標楷體"/>
          <w:szCs w:val="24"/>
        </w:rPr>
      </w:pPr>
      <w:r w:rsidRPr="00B30A91">
        <w:rPr>
          <w:rFonts w:ascii="標楷體" w:eastAsia="標楷體" w:hAnsi="標楷體" w:hint="eastAsia"/>
          <w:szCs w:val="24"/>
        </w:rPr>
        <w:t>承辦單位:</w:t>
      </w:r>
      <w:r w:rsidR="0055593D">
        <w:rPr>
          <w:rFonts w:ascii="標楷體" w:eastAsia="標楷體" w:hAnsi="標楷體" w:hint="eastAsia"/>
          <w:szCs w:val="24"/>
        </w:rPr>
        <w:t>瑞芳區雙溪高中。</w:t>
      </w:r>
    </w:p>
    <w:p w:rsidR="0006195A" w:rsidRPr="00CB190D" w:rsidRDefault="0006195A" w:rsidP="0006195A">
      <w:pPr>
        <w:pStyle w:val="a8"/>
        <w:widowControl/>
        <w:numPr>
          <w:ilvl w:val="0"/>
          <w:numId w:val="16"/>
        </w:numPr>
        <w:spacing w:line="540" w:lineRule="exact"/>
        <w:ind w:leftChars="0" w:left="661" w:hangingChars="236" w:hanging="661"/>
        <w:rPr>
          <w:rFonts w:ascii="標楷體" w:eastAsia="標楷體" w:hAnsi="標楷體"/>
          <w:sz w:val="28"/>
          <w:szCs w:val="28"/>
        </w:rPr>
      </w:pPr>
      <w:r w:rsidRPr="00D33732">
        <w:rPr>
          <w:rFonts w:ascii="標楷體" w:eastAsia="標楷體" w:hAnsi="標楷體" w:hint="eastAsia"/>
          <w:b/>
          <w:sz w:val="28"/>
          <w:szCs w:val="28"/>
        </w:rPr>
        <w:t>辦理方式</w:t>
      </w:r>
      <w:r w:rsidR="00287F3F">
        <w:rPr>
          <w:rFonts w:ascii="標楷體" w:eastAsia="標楷體" w:hAnsi="標楷體" w:hint="eastAsia"/>
          <w:b/>
          <w:sz w:val="28"/>
          <w:szCs w:val="28"/>
        </w:rPr>
        <w:t>:詳見附件</w:t>
      </w:r>
      <w:r w:rsidR="006551F5">
        <w:rPr>
          <w:rFonts w:ascii="標楷體" w:eastAsia="標楷體" w:hAnsi="標楷體" w:hint="eastAsia"/>
          <w:b/>
          <w:sz w:val="28"/>
          <w:szCs w:val="28"/>
        </w:rPr>
        <w:t>1及附件2。</w:t>
      </w:r>
    </w:p>
    <w:p w:rsidR="003A54D8" w:rsidRPr="003A54D8" w:rsidRDefault="0006195A" w:rsidP="00AC10DB">
      <w:pPr>
        <w:pStyle w:val="a8"/>
        <w:widowControl/>
        <w:numPr>
          <w:ilvl w:val="0"/>
          <w:numId w:val="21"/>
        </w:numPr>
        <w:ind w:leftChars="0"/>
        <w:rPr>
          <w:rFonts w:ascii="標楷體" w:eastAsia="標楷體" w:hAnsi="標楷體" w:cs="Microsoft YaHei"/>
          <w:kern w:val="0"/>
          <w:szCs w:val="24"/>
        </w:rPr>
      </w:pPr>
      <w:r>
        <w:rPr>
          <w:rFonts w:ascii="標楷體" w:eastAsia="標楷體" w:hAnsi="標楷體" w:hint="eastAsia"/>
          <w:szCs w:val="24"/>
        </w:rPr>
        <w:t>本市</w:t>
      </w:r>
      <w:r w:rsidR="00A60928">
        <w:rPr>
          <w:rFonts w:ascii="標楷體" w:eastAsia="標楷體" w:hAnsi="標楷體" w:hint="eastAsia"/>
          <w:szCs w:val="24"/>
        </w:rPr>
        <w:t>推動</w:t>
      </w:r>
      <w:r>
        <w:rPr>
          <w:rFonts w:ascii="標楷體" w:eastAsia="標楷體" w:hAnsi="標楷體" w:hint="eastAsia"/>
          <w:szCs w:val="24"/>
        </w:rPr>
        <w:t>學習共同體以深化教師教學研究為目標，</w:t>
      </w:r>
      <w:r w:rsidR="003A54D8">
        <w:rPr>
          <w:rFonts w:ascii="標楷體" w:eastAsia="標楷體" w:hAnsi="標楷體" w:hint="eastAsia"/>
          <w:szCs w:val="24"/>
        </w:rPr>
        <w:t>本次由瑞芳區雙溪高中</w:t>
      </w:r>
      <w:r>
        <w:rPr>
          <w:rFonts w:ascii="標楷體" w:eastAsia="標楷體" w:hAnsi="標楷體" w:hint="eastAsia"/>
          <w:szCs w:val="24"/>
        </w:rPr>
        <w:t>辦理高品質之</w:t>
      </w:r>
      <w:r w:rsidR="00881026">
        <w:rPr>
          <w:rFonts w:ascii="標楷體" w:eastAsia="標楷體" w:hAnsi="標楷體" w:hint="eastAsia"/>
          <w:szCs w:val="24"/>
        </w:rPr>
        <w:t>市級</w:t>
      </w:r>
      <w:r>
        <w:rPr>
          <w:rFonts w:ascii="標楷體" w:eastAsia="標楷體" w:hAnsi="標楷體" w:hint="eastAsia"/>
          <w:szCs w:val="24"/>
        </w:rPr>
        <w:t>公開授課</w:t>
      </w:r>
      <w:r w:rsidRPr="007763AD">
        <w:rPr>
          <w:rFonts w:ascii="標楷體" w:eastAsia="標楷體" w:hAnsi="標楷體" w:hint="eastAsia"/>
          <w:szCs w:val="24"/>
        </w:rPr>
        <w:t>暨教學研究</w:t>
      </w:r>
      <w:r>
        <w:rPr>
          <w:rFonts w:ascii="標楷體" w:eastAsia="標楷體" w:hAnsi="標楷體" w:hint="eastAsia"/>
          <w:szCs w:val="24"/>
        </w:rPr>
        <w:t>會，提供各分區學校觀摩學習</w:t>
      </w:r>
      <w:r w:rsidR="003A54D8">
        <w:rPr>
          <w:rFonts w:ascii="標楷體" w:eastAsia="標楷體" w:hAnsi="標楷體" w:hint="eastAsia"/>
          <w:szCs w:val="24"/>
        </w:rPr>
        <w:t>。</w:t>
      </w:r>
      <w:r w:rsidRPr="00954CA7">
        <w:rPr>
          <w:rFonts w:ascii="標楷體" w:eastAsia="標楷體" w:hAnsi="標楷體" w:hint="eastAsia"/>
          <w:szCs w:val="24"/>
        </w:rPr>
        <w:t>邀請</w:t>
      </w:r>
      <w:r>
        <w:rPr>
          <w:rFonts w:ascii="標楷體" w:eastAsia="標楷體" w:hAnsi="標楷體" w:hint="eastAsia"/>
          <w:szCs w:val="24"/>
        </w:rPr>
        <w:t>長期</w:t>
      </w:r>
      <w:r w:rsidR="003A54D8">
        <w:rPr>
          <w:rFonts w:ascii="標楷體" w:eastAsia="標楷體" w:hAnsi="標楷體" w:hint="eastAsia"/>
          <w:szCs w:val="24"/>
        </w:rPr>
        <w:t>進行</w:t>
      </w:r>
      <w:r>
        <w:rPr>
          <w:rFonts w:ascii="標楷體" w:eastAsia="標楷體" w:hAnsi="標楷體" w:hint="eastAsia"/>
          <w:szCs w:val="24"/>
        </w:rPr>
        <w:t>課程協作</w:t>
      </w:r>
      <w:r w:rsidR="003A54D8">
        <w:rPr>
          <w:rFonts w:ascii="標楷體" w:eastAsia="標楷體" w:hAnsi="標楷體" w:hint="eastAsia"/>
          <w:szCs w:val="24"/>
        </w:rPr>
        <w:t>之實務工作者及</w:t>
      </w:r>
      <w:r>
        <w:rPr>
          <w:rFonts w:ascii="標楷體" w:eastAsia="標楷體" w:hAnsi="標楷體" w:hint="eastAsia"/>
          <w:szCs w:val="24"/>
        </w:rPr>
        <w:t>專家學者，</w:t>
      </w:r>
      <w:r w:rsidRPr="00954CA7">
        <w:rPr>
          <w:rFonts w:ascii="標楷體" w:eastAsia="標楷體" w:hAnsi="標楷體" w:hint="eastAsia"/>
          <w:szCs w:val="24"/>
        </w:rPr>
        <w:t>參與各場次公開課觀課與議課指導</w:t>
      </w:r>
      <w:r w:rsidR="003A54D8">
        <w:rPr>
          <w:rFonts w:ascii="標楷體" w:eastAsia="標楷體" w:hAnsi="標楷體" w:hint="eastAsia"/>
          <w:szCs w:val="24"/>
        </w:rPr>
        <w:t>。</w:t>
      </w:r>
      <w:r w:rsidR="00881026">
        <w:rPr>
          <w:rFonts w:ascii="標楷體" w:eastAsia="標楷體" w:hAnsi="標楷體" w:hint="eastAsia"/>
          <w:szCs w:val="24"/>
        </w:rPr>
        <w:t>研討會</w:t>
      </w:r>
      <w:r w:rsidRPr="001606B2">
        <w:rPr>
          <w:rFonts w:ascii="標楷體" w:eastAsia="標楷體" w:hAnsi="標楷體" w:hint="eastAsia"/>
          <w:szCs w:val="24"/>
        </w:rPr>
        <w:t>特邀日本秋田喜代美教授蒞臨</w:t>
      </w:r>
      <w:r w:rsidR="00881026">
        <w:rPr>
          <w:rFonts w:ascii="標楷體" w:eastAsia="標楷體" w:hAnsi="標楷體" w:hint="eastAsia"/>
          <w:szCs w:val="24"/>
        </w:rPr>
        <w:t>指導</w:t>
      </w:r>
      <w:r w:rsidRPr="001606B2">
        <w:rPr>
          <w:rFonts w:ascii="標楷體" w:eastAsia="標楷體" w:hAnsi="標楷體" w:hint="eastAsia"/>
          <w:szCs w:val="24"/>
        </w:rPr>
        <w:t>，</w:t>
      </w:r>
      <w:r w:rsidR="00881026">
        <w:rPr>
          <w:rFonts w:ascii="標楷體" w:eastAsia="標楷體" w:hAnsi="標楷體" w:hint="eastAsia"/>
          <w:szCs w:val="24"/>
        </w:rPr>
        <w:t>並</w:t>
      </w:r>
      <w:r w:rsidR="003A54D8">
        <w:rPr>
          <w:rFonts w:ascii="標楷體" w:eastAsia="標楷體" w:hAnsi="標楷體" w:hint="eastAsia"/>
          <w:szCs w:val="24"/>
        </w:rPr>
        <w:t>邀請林文生校長</w:t>
      </w:r>
      <w:r w:rsidRPr="001606B2">
        <w:rPr>
          <w:rFonts w:ascii="標楷體" w:eastAsia="標楷體" w:hAnsi="標楷體" w:hint="eastAsia"/>
          <w:szCs w:val="24"/>
        </w:rPr>
        <w:t>擔任大會引言人</w:t>
      </w:r>
      <w:r w:rsidR="00881026">
        <w:rPr>
          <w:rFonts w:ascii="標楷體" w:eastAsia="標楷體" w:hAnsi="標楷體" w:hint="eastAsia"/>
          <w:szCs w:val="24"/>
        </w:rPr>
        <w:t>，</w:t>
      </w:r>
      <w:r w:rsidR="00552859">
        <w:rPr>
          <w:rFonts w:ascii="標楷體" w:eastAsia="標楷體" w:hAnsi="標楷體" w:hint="eastAsia"/>
          <w:szCs w:val="24"/>
        </w:rPr>
        <w:t>及協助</w:t>
      </w:r>
      <w:r w:rsidR="00881026">
        <w:rPr>
          <w:rFonts w:ascii="標楷體" w:eastAsia="標楷體" w:hAnsi="標楷體" w:hint="eastAsia"/>
          <w:szCs w:val="24"/>
        </w:rPr>
        <w:t>指導</w:t>
      </w:r>
      <w:r w:rsidRPr="001606B2">
        <w:rPr>
          <w:rFonts w:ascii="標楷體" w:eastAsia="標楷體" w:hAnsi="標楷體" w:hint="eastAsia"/>
          <w:szCs w:val="24"/>
        </w:rPr>
        <w:t>研討會前備課工作坊。</w:t>
      </w:r>
    </w:p>
    <w:p w:rsidR="00881026" w:rsidRDefault="00247348" w:rsidP="003A54D8">
      <w:pPr>
        <w:pStyle w:val="a8"/>
        <w:widowControl/>
        <w:numPr>
          <w:ilvl w:val="0"/>
          <w:numId w:val="21"/>
        </w:numPr>
        <w:ind w:leftChars="0"/>
        <w:rPr>
          <w:rFonts w:ascii="標楷體" w:eastAsia="標楷體" w:hAnsi="標楷體"/>
          <w:szCs w:val="24"/>
        </w:rPr>
      </w:pPr>
      <w:r w:rsidRPr="00881026">
        <w:rPr>
          <w:rFonts w:ascii="標楷體" w:eastAsia="標楷體" w:hAnsi="標楷體" w:hint="eastAsia"/>
          <w:szCs w:val="24"/>
        </w:rPr>
        <w:t>專題</w:t>
      </w:r>
      <w:r w:rsidR="00EE7266">
        <w:rPr>
          <w:rFonts w:ascii="標楷體" w:eastAsia="標楷體" w:hAnsi="標楷體" w:hint="eastAsia"/>
          <w:szCs w:val="24"/>
        </w:rPr>
        <w:t>研討</w:t>
      </w:r>
      <w:r w:rsidRPr="00881026">
        <w:rPr>
          <w:rFonts w:ascii="標楷體" w:eastAsia="標楷體" w:hAnsi="標楷體" w:hint="eastAsia"/>
          <w:szCs w:val="24"/>
        </w:rPr>
        <w:t>：</w:t>
      </w:r>
      <w:r w:rsidR="00881026">
        <w:rPr>
          <w:rFonts w:ascii="標楷體" w:eastAsia="標楷體" w:hAnsi="標楷體" w:hint="eastAsia"/>
          <w:szCs w:val="24"/>
        </w:rPr>
        <w:t>分兩場次辦理。</w:t>
      </w:r>
    </w:p>
    <w:p w:rsidR="00881026" w:rsidRDefault="00881026" w:rsidP="00881026">
      <w:pPr>
        <w:pStyle w:val="a8"/>
        <w:widowControl/>
        <w:ind w:leftChars="0" w:left="756"/>
        <w:rPr>
          <w:rFonts w:ascii="標楷體" w:eastAsia="標楷體" w:hAnsi="標楷體"/>
          <w:szCs w:val="24"/>
        </w:rPr>
      </w:pPr>
      <w:r>
        <w:rPr>
          <w:rFonts w:ascii="標楷體" w:eastAsia="標楷體" w:hAnsi="標楷體" w:hint="eastAsia"/>
          <w:szCs w:val="24"/>
        </w:rPr>
        <w:t>1.107年4月25日場次由日本秋田喜代美教授主講</w:t>
      </w:r>
      <w:r w:rsidR="00552859">
        <w:rPr>
          <w:rFonts w:ascii="標楷體" w:eastAsia="標楷體" w:hAnsi="標楷體" w:hint="eastAsia"/>
          <w:szCs w:val="24"/>
        </w:rPr>
        <w:t>。</w:t>
      </w:r>
    </w:p>
    <w:p w:rsidR="00881026" w:rsidRDefault="00881026" w:rsidP="00881026">
      <w:pPr>
        <w:pStyle w:val="a8"/>
        <w:widowControl/>
        <w:ind w:leftChars="0" w:left="756"/>
        <w:rPr>
          <w:rFonts w:ascii="標楷體" w:eastAsia="標楷體" w:hAnsi="標楷體"/>
          <w:szCs w:val="24"/>
        </w:rPr>
      </w:pPr>
      <w:r>
        <w:rPr>
          <w:rFonts w:ascii="標楷體" w:eastAsia="標楷體" w:hAnsi="標楷體" w:hint="eastAsia"/>
          <w:szCs w:val="24"/>
        </w:rPr>
        <w:t>2.107年4月28日場次由</w:t>
      </w:r>
      <w:r w:rsidR="00247348" w:rsidRPr="00881026">
        <w:rPr>
          <w:rFonts w:ascii="標楷體" w:eastAsia="標楷體" w:hAnsi="標楷體" w:hint="eastAsia"/>
          <w:szCs w:val="24"/>
        </w:rPr>
        <w:t>國內外參與</w:t>
      </w:r>
      <w:r w:rsidR="00247348" w:rsidRPr="00CA3ABC">
        <w:rPr>
          <w:rFonts w:ascii="標楷體" w:eastAsia="標楷體" w:hAnsi="標楷體" w:hint="eastAsia"/>
          <w:szCs w:val="24"/>
        </w:rPr>
        <w:t>素養導向課程深耕與創新教學之</w:t>
      </w:r>
      <w:r w:rsidR="00247348" w:rsidRPr="00881026">
        <w:rPr>
          <w:rFonts w:ascii="標楷體" w:eastAsia="標楷體" w:hAnsi="標楷體" w:hint="eastAsia"/>
          <w:szCs w:val="24"/>
        </w:rPr>
        <w:t>學</w:t>
      </w:r>
    </w:p>
    <w:p w:rsidR="00881026" w:rsidRDefault="00247348" w:rsidP="00881026">
      <w:pPr>
        <w:pStyle w:val="a8"/>
        <w:widowControl/>
        <w:ind w:leftChars="0" w:left="756"/>
        <w:rPr>
          <w:rFonts w:ascii="標楷體" w:eastAsia="標楷體" w:hAnsi="標楷體"/>
          <w:szCs w:val="24"/>
        </w:rPr>
      </w:pPr>
      <w:r w:rsidRPr="00881026">
        <w:rPr>
          <w:rFonts w:ascii="標楷體" w:eastAsia="標楷體" w:hAnsi="標楷體" w:hint="eastAsia"/>
          <w:szCs w:val="24"/>
        </w:rPr>
        <w:t>者專家進行專題演講，</w:t>
      </w:r>
      <w:r w:rsidR="00881026">
        <w:rPr>
          <w:rFonts w:ascii="標楷體" w:eastAsia="標楷體" w:hAnsi="標楷體" w:hint="eastAsia"/>
          <w:szCs w:val="24"/>
        </w:rPr>
        <w:t>主題</w:t>
      </w:r>
      <w:r w:rsidRPr="00881026">
        <w:rPr>
          <w:rFonts w:ascii="標楷體" w:eastAsia="標楷體" w:hAnsi="標楷體" w:hint="eastAsia"/>
          <w:szCs w:val="24"/>
        </w:rPr>
        <w:t>包含:學習者中心的課程與教學、</w:t>
      </w:r>
      <w:r w:rsidR="00881026">
        <w:rPr>
          <w:rFonts w:ascii="標楷體" w:eastAsia="標楷體" w:hAnsi="標楷體" w:hint="eastAsia"/>
          <w:szCs w:val="24"/>
        </w:rPr>
        <w:t>素養導</w:t>
      </w:r>
    </w:p>
    <w:p w:rsidR="0006195A" w:rsidRPr="00D847FA" w:rsidRDefault="00247348" w:rsidP="00B53D89">
      <w:pPr>
        <w:pStyle w:val="a8"/>
        <w:widowControl/>
        <w:ind w:leftChars="0" w:left="756"/>
        <w:rPr>
          <w:rFonts w:ascii="標楷體" w:eastAsia="標楷體" w:hAnsi="標楷體" w:cs="DFKaiShu-SB-Estd-BF"/>
          <w:color w:val="000000"/>
          <w:kern w:val="0"/>
          <w:szCs w:val="24"/>
        </w:rPr>
      </w:pPr>
      <w:r w:rsidRPr="00CA3ABC">
        <w:rPr>
          <w:rFonts w:ascii="標楷體" w:eastAsia="標楷體" w:hAnsi="標楷體" w:hint="eastAsia"/>
          <w:szCs w:val="24"/>
        </w:rPr>
        <w:t>向課程深耕與創新教學</w:t>
      </w:r>
      <w:r>
        <w:rPr>
          <w:rFonts w:ascii="標楷體" w:eastAsia="標楷體" w:hAnsi="標楷體" w:hint="eastAsia"/>
          <w:szCs w:val="24"/>
        </w:rPr>
        <w:t>。</w:t>
      </w:r>
      <w:r w:rsidRPr="00D847FA">
        <w:rPr>
          <w:rFonts w:ascii="標楷體" w:eastAsia="標楷體" w:hAnsi="標楷體" w:cs="Microsoft YaHei" w:hint="eastAsia"/>
          <w:color w:val="000000"/>
          <w:kern w:val="0"/>
          <w:szCs w:val="24"/>
        </w:rPr>
        <w:t>邀請學者專家</w:t>
      </w:r>
      <w:r w:rsidR="00552859">
        <w:rPr>
          <w:rFonts w:ascii="標楷體" w:eastAsia="標楷體" w:hAnsi="標楷體" w:cs="Microsoft YaHei" w:hint="eastAsia"/>
          <w:color w:val="000000"/>
          <w:kern w:val="0"/>
          <w:szCs w:val="24"/>
        </w:rPr>
        <w:t>深解</w:t>
      </w:r>
      <w:r w:rsidRPr="00D847FA">
        <w:rPr>
          <w:rFonts w:ascii="標楷體" w:eastAsia="標楷體" w:hAnsi="標楷體" w:cs="Microsoft YaHei" w:hint="eastAsia"/>
          <w:color w:val="000000"/>
          <w:kern w:val="0"/>
          <w:szCs w:val="24"/>
        </w:rPr>
        <w:t>素養導向教材設計原</w:t>
      </w:r>
      <w:r w:rsidRPr="00D847FA">
        <w:rPr>
          <w:rFonts w:ascii="標楷體" w:eastAsia="標楷體" w:hAnsi="標楷體" w:cs="微軟正黑體" w:hint="eastAsia"/>
          <w:color w:val="000000"/>
          <w:kern w:val="0"/>
          <w:szCs w:val="24"/>
        </w:rPr>
        <w:t>理</w:t>
      </w:r>
      <w:r w:rsidRPr="00D847FA">
        <w:rPr>
          <w:rFonts w:ascii="標楷體" w:eastAsia="標楷體" w:hAnsi="標楷體" w:cs="Microsoft YaHei" w:hint="eastAsia"/>
          <w:color w:val="000000"/>
          <w:kern w:val="0"/>
          <w:szCs w:val="24"/>
        </w:rPr>
        <w:t>與</w:t>
      </w:r>
      <w:r w:rsidR="00D847FA">
        <w:rPr>
          <w:rFonts w:ascii="標楷體" w:eastAsia="標楷體" w:hAnsi="標楷體" w:cs="Microsoft YaHei" w:hint="eastAsia"/>
          <w:color w:val="000000"/>
          <w:kern w:val="0"/>
          <w:szCs w:val="24"/>
        </w:rPr>
        <w:t>實</w:t>
      </w:r>
      <w:r w:rsidRPr="00D847FA">
        <w:rPr>
          <w:rFonts w:ascii="標楷體" w:eastAsia="標楷體" w:hAnsi="標楷體" w:cs="DFKaiShu-SB-Estd-BF" w:hint="eastAsia"/>
          <w:color w:val="000000"/>
          <w:kern w:val="0"/>
          <w:szCs w:val="24"/>
        </w:rPr>
        <w:t>務，針對教材設計發表之案</w:t>
      </w:r>
      <w:r w:rsidRPr="00D847FA">
        <w:rPr>
          <w:rFonts w:ascii="標楷體" w:eastAsia="標楷體" w:hAnsi="標楷體" w:cs="微軟正黑體" w:hint="eastAsia"/>
          <w:color w:val="000000"/>
          <w:kern w:val="0"/>
          <w:szCs w:val="24"/>
        </w:rPr>
        <w:t>例</w:t>
      </w:r>
      <w:r w:rsidRPr="00D847FA">
        <w:rPr>
          <w:rFonts w:ascii="標楷體" w:eastAsia="標楷體" w:hAnsi="標楷體" w:cs="Microsoft YaHei" w:hint="eastAsia"/>
          <w:color w:val="000000"/>
          <w:kern w:val="0"/>
          <w:szCs w:val="24"/>
        </w:rPr>
        <w:t>進</w:t>
      </w:r>
      <w:r w:rsidRPr="00D847FA">
        <w:rPr>
          <w:rFonts w:ascii="標楷體" w:eastAsia="標楷體" w:hAnsi="標楷體" w:cs="微軟正黑體" w:hint="eastAsia"/>
          <w:color w:val="000000"/>
          <w:kern w:val="0"/>
          <w:szCs w:val="24"/>
        </w:rPr>
        <w:t>行</w:t>
      </w:r>
      <w:r w:rsidRPr="00D847FA">
        <w:rPr>
          <w:rFonts w:ascii="標楷體" w:eastAsia="標楷體" w:hAnsi="標楷體" w:cs="Microsoft YaHei" w:hint="eastAsia"/>
          <w:color w:val="000000"/>
          <w:kern w:val="0"/>
          <w:szCs w:val="24"/>
        </w:rPr>
        <w:t>評析。</w:t>
      </w:r>
    </w:p>
    <w:p w:rsidR="0006195A" w:rsidRPr="006B38C9" w:rsidRDefault="0006195A" w:rsidP="0006195A">
      <w:pPr>
        <w:pStyle w:val="a8"/>
        <w:widowControl/>
        <w:numPr>
          <w:ilvl w:val="0"/>
          <w:numId w:val="16"/>
        </w:numPr>
        <w:spacing w:line="540" w:lineRule="exact"/>
        <w:ind w:leftChars="0"/>
        <w:rPr>
          <w:rFonts w:ascii="標楷體" w:eastAsia="標楷體" w:hAnsi="標楷體"/>
          <w:szCs w:val="24"/>
        </w:rPr>
      </w:pPr>
      <w:r w:rsidRPr="00EE3A99">
        <w:rPr>
          <w:rFonts w:ascii="標楷體" w:eastAsia="標楷體" w:hAnsi="標楷體" w:hint="eastAsia"/>
          <w:b/>
          <w:sz w:val="28"/>
          <w:szCs w:val="28"/>
        </w:rPr>
        <w:t>辦理時間</w:t>
      </w:r>
    </w:p>
    <w:p w:rsidR="0006195A" w:rsidRPr="00A63C35" w:rsidRDefault="0006195A" w:rsidP="0006195A">
      <w:pPr>
        <w:pStyle w:val="a8"/>
        <w:widowControl/>
        <w:numPr>
          <w:ilvl w:val="0"/>
          <w:numId w:val="22"/>
        </w:numPr>
        <w:ind w:leftChars="0"/>
        <w:rPr>
          <w:rFonts w:ascii="標楷體" w:eastAsia="標楷體" w:hAnsi="標楷體"/>
          <w:szCs w:val="24"/>
        </w:rPr>
      </w:pPr>
      <w:r w:rsidRPr="00A63C35">
        <w:rPr>
          <w:rFonts w:ascii="標楷體" w:eastAsia="標楷體" w:hAnsi="標楷體" w:hint="eastAsia"/>
          <w:szCs w:val="24"/>
        </w:rPr>
        <w:t>第1場次</w:t>
      </w:r>
      <w:r w:rsidRPr="00A63C35">
        <w:rPr>
          <w:rFonts w:ascii="標楷體" w:eastAsia="標楷體" w:hAnsi="標楷體"/>
          <w:szCs w:val="24"/>
        </w:rPr>
        <w:t>:10</w:t>
      </w:r>
      <w:r w:rsidR="00D847FA">
        <w:rPr>
          <w:rFonts w:ascii="標楷體" w:eastAsia="標楷體" w:hAnsi="標楷體" w:hint="eastAsia"/>
          <w:szCs w:val="24"/>
        </w:rPr>
        <w:t>7</w:t>
      </w:r>
      <w:r w:rsidRPr="00A63C35">
        <w:rPr>
          <w:rFonts w:ascii="標楷體" w:eastAsia="標楷體" w:hAnsi="標楷體" w:hint="eastAsia"/>
          <w:szCs w:val="24"/>
        </w:rPr>
        <w:t>年4月2</w:t>
      </w:r>
      <w:r w:rsidR="00D847FA">
        <w:rPr>
          <w:rFonts w:ascii="標楷體" w:eastAsia="標楷體" w:hAnsi="標楷體" w:hint="eastAsia"/>
          <w:szCs w:val="24"/>
        </w:rPr>
        <w:t>5</w:t>
      </w:r>
      <w:r w:rsidRPr="00A63C35">
        <w:rPr>
          <w:rFonts w:ascii="標楷體" w:eastAsia="標楷體" w:hAnsi="標楷體" w:hint="eastAsia"/>
          <w:szCs w:val="24"/>
        </w:rPr>
        <w:t>日</w:t>
      </w:r>
      <w:r w:rsidRPr="00A63C35">
        <w:rPr>
          <w:rFonts w:ascii="標楷體" w:eastAsia="標楷體" w:hAnsi="標楷體"/>
          <w:szCs w:val="24"/>
        </w:rPr>
        <w:t>(</w:t>
      </w:r>
      <w:r w:rsidRPr="00A63C35">
        <w:rPr>
          <w:rFonts w:ascii="標楷體" w:eastAsia="標楷體" w:hAnsi="標楷體" w:hint="eastAsia"/>
          <w:szCs w:val="24"/>
        </w:rPr>
        <w:t>星期</w:t>
      </w:r>
      <w:r w:rsidR="00D847FA">
        <w:rPr>
          <w:rFonts w:ascii="標楷體" w:eastAsia="標楷體" w:hAnsi="標楷體" w:hint="eastAsia"/>
          <w:szCs w:val="24"/>
        </w:rPr>
        <w:t>三</w:t>
      </w:r>
      <w:r w:rsidRPr="00A63C35">
        <w:rPr>
          <w:rFonts w:ascii="標楷體" w:eastAsia="標楷體" w:hAnsi="標楷體"/>
          <w:szCs w:val="24"/>
        </w:rPr>
        <w:t>)</w:t>
      </w:r>
      <w:r w:rsidR="00B83907">
        <w:rPr>
          <w:rFonts w:ascii="標楷體" w:eastAsia="標楷體" w:hAnsi="標楷體" w:hint="eastAsia"/>
          <w:szCs w:val="24"/>
        </w:rPr>
        <w:t>於雙溪高中辦理市級</w:t>
      </w:r>
      <w:r w:rsidRPr="00A63C35">
        <w:rPr>
          <w:rFonts w:ascii="標楷體" w:eastAsia="標楷體" w:hAnsi="標楷體" w:hint="eastAsia"/>
          <w:szCs w:val="24"/>
        </w:rPr>
        <w:t>公開課暨</w:t>
      </w:r>
      <w:r w:rsidR="00B83907">
        <w:rPr>
          <w:rFonts w:ascii="標楷體" w:eastAsia="標楷體" w:hAnsi="標楷體" w:hint="eastAsia"/>
          <w:szCs w:val="24"/>
        </w:rPr>
        <w:t>課堂研究專題研討會</w:t>
      </w:r>
      <w:r w:rsidRPr="00A63C35">
        <w:rPr>
          <w:rFonts w:ascii="標楷體" w:eastAsia="標楷體" w:hAnsi="標楷體" w:hint="eastAsia"/>
          <w:szCs w:val="24"/>
        </w:rPr>
        <w:t>。</w:t>
      </w:r>
    </w:p>
    <w:p w:rsidR="0006195A" w:rsidRPr="00C03D5F" w:rsidRDefault="0006195A" w:rsidP="00EB3122">
      <w:pPr>
        <w:pStyle w:val="a8"/>
        <w:widowControl/>
        <w:numPr>
          <w:ilvl w:val="0"/>
          <w:numId w:val="22"/>
        </w:numPr>
        <w:ind w:leftChars="0"/>
        <w:rPr>
          <w:rFonts w:ascii="標楷體" w:eastAsia="標楷體" w:hAnsi="標楷體"/>
          <w:szCs w:val="24"/>
        </w:rPr>
      </w:pPr>
      <w:r w:rsidRPr="00C03D5F">
        <w:rPr>
          <w:rFonts w:ascii="標楷體" w:eastAsia="標楷體" w:hAnsi="標楷體" w:hint="eastAsia"/>
          <w:szCs w:val="24"/>
        </w:rPr>
        <w:lastRenderedPageBreak/>
        <w:t>第2場次</w:t>
      </w:r>
      <w:r w:rsidRPr="00C03D5F">
        <w:rPr>
          <w:rFonts w:ascii="標楷體" w:eastAsia="標楷體" w:hAnsi="標楷體"/>
          <w:szCs w:val="24"/>
        </w:rPr>
        <w:t>:</w:t>
      </w:r>
      <w:r w:rsidRPr="00C03D5F">
        <w:rPr>
          <w:rFonts w:ascii="標楷體" w:eastAsia="標楷體" w:hAnsi="標楷體" w:hint="eastAsia"/>
          <w:szCs w:val="24"/>
        </w:rPr>
        <w:t>10</w:t>
      </w:r>
      <w:r w:rsidR="00C03D5F">
        <w:rPr>
          <w:rFonts w:ascii="標楷體" w:eastAsia="標楷體" w:hAnsi="標楷體" w:hint="eastAsia"/>
          <w:szCs w:val="24"/>
        </w:rPr>
        <w:t>7</w:t>
      </w:r>
      <w:r w:rsidRPr="00C03D5F">
        <w:rPr>
          <w:rFonts w:ascii="標楷體" w:eastAsia="標楷體" w:hAnsi="標楷體" w:hint="eastAsia"/>
          <w:szCs w:val="24"/>
        </w:rPr>
        <w:t>年4月2</w:t>
      </w:r>
      <w:r w:rsidR="00C03D5F">
        <w:rPr>
          <w:rFonts w:ascii="標楷體" w:eastAsia="標楷體" w:hAnsi="標楷體" w:hint="eastAsia"/>
          <w:szCs w:val="24"/>
        </w:rPr>
        <w:t>8</w:t>
      </w:r>
      <w:r w:rsidRPr="00C03D5F">
        <w:rPr>
          <w:rFonts w:ascii="標楷體" w:eastAsia="標楷體" w:hAnsi="標楷體" w:hint="eastAsia"/>
          <w:szCs w:val="24"/>
        </w:rPr>
        <w:t>日(星期六)</w:t>
      </w:r>
      <w:r w:rsidR="00B83907">
        <w:rPr>
          <w:rFonts w:ascii="標楷體" w:eastAsia="標楷體" w:hAnsi="標楷體" w:hint="eastAsia"/>
          <w:szCs w:val="24"/>
        </w:rPr>
        <w:t>於</w:t>
      </w:r>
      <w:r w:rsidRPr="00C03D5F">
        <w:rPr>
          <w:rFonts w:ascii="標楷體" w:eastAsia="標楷體" w:hAnsi="標楷體" w:hint="eastAsia"/>
          <w:szCs w:val="24"/>
        </w:rPr>
        <w:t>淡江大學課程與教學研究所</w:t>
      </w:r>
      <w:r w:rsidR="00B83907">
        <w:rPr>
          <w:rFonts w:ascii="標楷體" w:eastAsia="標楷體" w:hAnsi="標楷體" w:hint="eastAsia"/>
          <w:szCs w:val="24"/>
        </w:rPr>
        <w:t>(</w:t>
      </w:r>
      <w:r w:rsidR="00552859">
        <w:rPr>
          <w:rFonts w:ascii="標楷體" w:eastAsia="標楷體" w:hAnsi="標楷體" w:hint="eastAsia"/>
          <w:szCs w:val="24"/>
        </w:rPr>
        <w:t>臺北</w:t>
      </w:r>
      <w:r w:rsidR="00B83907">
        <w:rPr>
          <w:rFonts w:ascii="標楷體" w:eastAsia="標楷體" w:hAnsi="標楷體" w:hint="eastAsia"/>
          <w:szCs w:val="24"/>
        </w:rPr>
        <w:t>校區)辦理</w:t>
      </w:r>
      <w:r w:rsidRPr="00C03D5F">
        <w:rPr>
          <w:rFonts w:ascii="標楷體" w:eastAsia="標楷體" w:hAnsi="標楷體" w:hint="eastAsia"/>
          <w:szCs w:val="24"/>
        </w:rPr>
        <w:t>「</w:t>
      </w:r>
      <w:r w:rsidR="00B83907" w:rsidRPr="00B83907">
        <w:rPr>
          <w:rFonts w:ascii="標楷體" w:eastAsia="標楷體" w:hAnsi="標楷體" w:hint="eastAsia"/>
          <w:szCs w:val="24"/>
        </w:rPr>
        <w:t>素養導向課程深耕與創新教學研討會</w:t>
      </w:r>
      <w:r w:rsidRPr="00C03D5F">
        <w:rPr>
          <w:rFonts w:ascii="標楷體" w:eastAsia="標楷體" w:hAnsi="標楷體" w:hint="eastAsia"/>
          <w:szCs w:val="24"/>
        </w:rPr>
        <w:t>素養導向教材設計研討會」。</w:t>
      </w:r>
    </w:p>
    <w:p w:rsidR="0006195A" w:rsidRDefault="0006195A" w:rsidP="0006195A">
      <w:pPr>
        <w:pStyle w:val="a8"/>
        <w:widowControl/>
        <w:numPr>
          <w:ilvl w:val="0"/>
          <w:numId w:val="16"/>
        </w:numPr>
        <w:tabs>
          <w:tab w:val="left" w:pos="851"/>
        </w:tabs>
        <w:spacing w:line="540" w:lineRule="exact"/>
        <w:ind w:leftChars="0" w:left="851" w:hanging="851"/>
        <w:rPr>
          <w:rFonts w:ascii="標楷體" w:eastAsia="標楷體" w:hAnsi="標楷體"/>
          <w:b/>
          <w:sz w:val="28"/>
          <w:szCs w:val="28"/>
        </w:rPr>
      </w:pPr>
      <w:r w:rsidRPr="00D33732">
        <w:rPr>
          <w:rFonts w:ascii="標楷體" w:eastAsia="標楷體" w:hAnsi="標楷體" w:hint="eastAsia"/>
          <w:b/>
          <w:sz w:val="28"/>
          <w:szCs w:val="28"/>
        </w:rPr>
        <w:t>參加對象</w:t>
      </w:r>
      <w:r w:rsidR="00805325">
        <w:rPr>
          <w:rFonts w:ascii="標楷體" w:eastAsia="標楷體" w:hAnsi="標楷體" w:hint="eastAsia"/>
          <w:b/>
          <w:sz w:val="28"/>
          <w:szCs w:val="28"/>
        </w:rPr>
        <w:t>及報名方式</w:t>
      </w:r>
      <w:r w:rsidR="00D50D10">
        <w:rPr>
          <w:rFonts w:ascii="標楷體" w:eastAsia="標楷體" w:hAnsi="標楷體" w:hint="eastAsia"/>
          <w:b/>
          <w:sz w:val="28"/>
          <w:szCs w:val="28"/>
        </w:rPr>
        <w:t>:</w:t>
      </w:r>
      <w:r w:rsidR="00D50D10" w:rsidRPr="00FE6CA1">
        <w:rPr>
          <w:rFonts w:ascii="標楷體" w:eastAsia="標楷體" w:hAnsi="標楷體" w:hint="eastAsia"/>
          <w:szCs w:val="24"/>
        </w:rPr>
        <w:t>不同日期之場次請務必分開</w:t>
      </w:r>
      <w:r w:rsidR="00D50D10">
        <w:rPr>
          <w:rFonts w:ascii="標楷體" w:eastAsia="標楷體" w:hAnsi="標楷體" w:hint="eastAsia"/>
          <w:szCs w:val="24"/>
        </w:rPr>
        <w:t>報名。</w:t>
      </w:r>
    </w:p>
    <w:p w:rsidR="0097746C" w:rsidRPr="0090171A" w:rsidRDefault="0097746C" w:rsidP="0097746C">
      <w:pPr>
        <w:pStyle w:val="a8"/>
        <w:widowControl/>
        <w:numPr>
          <w:ilvl w:val="0"/>
          <w:numId w:val="23"/>
        </w:numPr>
        <w:ind w:leftChars="0"/>
        <w:rPr>
          <w:rFonts w:ascii="標楷體" w:eastAsia="標楷體" w:hAnsi="標楷體"/>
          <w:szCs w:val="24"/>
        </w:rPr>
      </w:pPr>
      <w:r w:rsidRPr="0097746C">
        <w:rPr>
          <w:rFonts w:ascii="標楷體" w:eastAsia="標楷體" w:hAnsi="標楷體" w:hint="eastAsia"/>
          <w:b/>
          <w:szCs w:val="24"/>
        </w:rPr>
        <w:t>參加對象及報名方式:不同日期之場次請務必分開報名。</w:t>
      </w:r>
      <w:r w:rsidRPr="0097746C">
        <w:rPr>
          <w:rFonts w:ascii="標楷體" w:eastAsia="標楷體" w:hAnsi="標楷體" w:hint="eastAsia"/>
          <w:b/>
          <w:szCs w:val="24"/>
        </w:rPr>
        <w:cr/>
      </w:r>
      <w:r>
        <w:rPr>
          <w:rFonts w:ascii="標楷體" w:eastAsia="標楷體" w:hAnsi="標楷體" w:hint="eastAsia"/>
          <w:b/>
          <w:szCs w:val="24"/>
        </w:rPr>
        <w:t>1.</w:t>
      </w:r>
      <w:r w:rsidRPr="0097746C">
        <w:rPr>
          <w:rFonts w:ascii="標楷體" w:eastAsia="標楷體" w:hAnsi="標楷體" w:hint="eastAsia"/>
          <w:b/>
          <w:szCs w:val="24"/>
        </w:rPr>
        <w:t xml:space="preserve">第1場次雙溪高中:請依照觀課課程別進行報名: </w:t>
      </w:r>
      <w:r w:rsidRPr="0097746C">
        <w:rPr>
          <w:rFonts w:ascii="標楷體" w:eastAsia="標楷體" w:hAnsi="標楷體" w:hint="eastAsia"/>
          <w:b/>
          <w:szCs w:val="24"/>
        </w:rPr>
        <w:cr/>
      </w:r>
      <w:r>
        <w:rPr>
          <w:rFonts w:ascii="標楷體" w:eastAsia="標楷體" w:hAnsi="標楷體" w:hint="eastAsia"/>
          <w:b/>
          <w:szCs w:val="24"/>
        </w:rPr>
        <w:t xml:space="preserve">  (1)</w:t>
      </w:r>
      <w:r w:rsidRPr="0097746C">
        <w:rPr>
          <w:rFonts w:ascii="標楷體" w:eastAsia="標楷體" w:hAnsi="標楷體" w:hint="eastAsia"/>
          <w:b/>
          <w:szCs w:val="24"/>
        </w:rPr>
        <w:t>新北市薦派管道:</w:t>
      </w:r>
      <w:r w:rsidRPr="0090171A">
        <w:rPr>
          <w:rFonts w:ascii="標楷體" w:eastAsia="標楷體" w:hAnsi="標楷體" w:hint="eastAsia"/>
          <w:szCs w:val="24"/>
        </w:rPr>
        <w:t>即日起至107年4月24日中午12時止，請本</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市學習共同體學校，每校薦派3至5人參加；有意申辦107學年</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度學習共同體學校亦請派員參加，本局同意核予公假(課務排</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代)，請承辦人員務必協助至新北市校務行政系統薦派報名。</w:t>
      </w:r>
      <w:r w:rsidRPr="0090171A">
        <w:rPr>
          <w:rFonts w:ascii="標楷體" w:eastAsia="標楷體" w:hAnsi="標楷體" w:hint="eastAsia"/>
          <w:szCs w:val="24"/>
        </w:rPr>
        <w:cr/>
      </w:r>
      <w:r>
        <w:rPr>
          <w:rFonts w:ascii="標楷體" w:eastAsia="標楷體" w:hAnsi="標楷體" w:hint="eastAsia"/>
          <w:b/>
          <w:szCs w:val="24"/>
        </w:rPr>
        <w:t xml:space="preserve">  (2)</w:t>
      </w:r>
      <w:r w:rsidRPr="0097746C">
        <w:rPr>
          <w:rFonts w:ascii="標楷體" w:eastAsia="標楷體" w:hAnsi="標楷體" w:hint="eastAsia"/>
          <w:b/>
          <w:szCs w:val="24"/>
        </w:rPr>
        <w:t>開放全國各校教師自由報名(含新北市):</w:t>
      </w:r>
      <w:r w:rsidRPr="0090171A">
        <w:rPr>
          <w:rFonts w:ascii="標楷體" w:eastAsia="標楷體" w:hAnsi="標楷體" w:hint="eastAsia"/>
          <w:szCs w:val="24"/>
        </w:rPr>
        <w:t>即日起至107年4月24</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日中午12時止，開放全國教師(含新北市所屬各級學校教師)自由</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報名參加，額滿為止。凡本市所屬各級學校教師透過此管道報名</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成功者，核予公假(課務自理)。請逕至全國教師進修網報名。</w:t>
      </w:r>
      <w:r w:rsidRPr="0090171A">
        <w:rPr>
          <w:rFonts w:ascii="標楷體" w:eastAsia="標楷體" w:hAnsi="標楷體" w:hint="eastAsia"/>
          <w:szCs w:val="24"/>
        </w:rPr>
        <w:cr/>
        <w:t xml:space="preserve">     每間觀議課教室開放至多50個名額，請依照觀課學科領域進行報</w:t>
      </w:r>
    </w:p>
    <w:p w:rsidR="0097746C" w:rsidRDefault="0097746C" w:rsidP="0097746C">
      <w:pPr>
        <w:pStyle w:val="a8"/>
        <w:widowControl/>
        <w:ind w:leftChars="0" w:left="756"/>
        <w:rPr>
          <w:rFonts w:ascii="標楷體" w:eastAsia="標楷體" w:hAnsi="標楷體"/>
          <w:b/>
          <w:szCs w:val="24"/>
        </w:rPr>
      </w:pPr>
      <w:r w:rsidRPr="0090171A">
        <w:rPr>
          <w:rFonts w:ascii="標楷體" w:eastAsia="標楷體" w:hAnsi="標楷體" w:hint="eastAsia"/>
          <w:szCs w:val="24"/>
        </w:rPr>
        <w:t xml:space="preserve">     名，額滿為止。</w:t>
      </w:r>
      <w:r w:rsidRPr="0090171A">
        <w:rPr>
          <w:rFonts w:ascii="標楷體" w:eastAsia="標楷體" w:hAnsi="標楷體" w:hint="eastAsia"/>
          <w:szCs w:val="24"/>
        </w:rPr>
        <w:cr/>
      </w:r>
      <w:r>
        <w:rPr>
          <w:rFonts w:ascii="標楷體" w:eastAsia="標楷體" w:hAnsi="標楷體" w:hint="eastAsia"/>
          <w:b/>
          <w:szCs w:val="24"/>
        </w:rPr>
        <w:t>2.</w:t>
      </w:r>
      <w:r w:rsidRPr="0097746C">
        <w:rPr>
          <w:rFonts w:ascii="標楷體" w:eastAsia="標楷體" w:hAnsi="標楷體" w:hint="eastAsia"/>
          <w:b/>
          <w:szCs w:val="24"/>
        </w:rPr>
        <w:t>第2場次淡江大學臺北校區:開放全國各級教師報名，即日起至107</w:t>
      </w:r>
    </w:p>
    <w:p w:rsidR="0097746C" w:rsidRDefault="0097746C" w:rsidP="0097746C">
      <w:pPr>
        <w:pStyle w:val="a8"/>
        <w:widowControl/>
        <w:ind w:leftChars="0" w:left="756"/>
        <w:rPr>
          <w:rFonts w:ascii="標楷體" w:eastAsia="標楷體" w:hAnsi="標楷體"/>
          <w:b/>
          <w:szCs w:val="24"/>
        </w:rPr>
      </w:pPr>
      <w:r w:rsidRPr="0097746C">
        <w:rPr>
          <w:rFonts w:ascii="標楷體" w:eastAsia="標楷體" w:hAnsi="標楷體" w:hint="eastAsia"/>
          <w:b/>
          <w:szCs w:val="24"/>
        </w:rPr>
        <w:t>年4月25日止，預估210名，額滿為止。請逕至全國教師進修網報</w:t>
      </w:r>
    </w:p>
    <w:p w:rsidR="0097746C" w:rsidRDefault="0097746C" w:rsidP="0097746C">
      <w:pPr>
        <w:pStyle w:val="a8"/>
        <w:widowControl/>
        <w:ind w:leftChars="0" w:left="756"/>
        <w:rPr>
          <w:rFonts w:ascii="標楷體" w:eastAsia="標楷體" w:hAnsi="標楷體"/>
          <w:b/>
          <w:szCs w:val="24"/>
        </w:rPr>
      </w:pPr>
      <w:r w:rsidRPr="0097746C">
        <w:rPr>
          <w:rFonts w:ascii="標楷體" w:eastAsia="標楷體" w:hAnsi="標楷體" w:hint="eastAsia"/>
          <w:b/>
          <w:szCs w:val="24"/>
        </w:rPr>
        <w:t>名。</w:t>
      </w:r>
    </w:p>
    <w:p w:rsidR="0032520A" w:rsidRPr="0097746C" w:rsidRDefault="0097746C" w:rsidP="0097746C">
      <w:pPr>
        <w:pStyle w:val="a8"/>
        <w:widowControl/>
        <w:numPr>
          <w:ilvl w:val="0"/>
          <w:numId w:val="23"/>
        </w:numPr>
        <w:ind w:leftChars="0"/>
        <w:rPr>
          <w:rFonts w:ascii="標楷體" w:eastAsia="標楷體" w:hAnsi="標楷體"/>
          <w:b/>
          <w:szCs w:val="24"/>
        </w:rPr>
      </w:pPr>
      <w:r w:rsidRPr="0097746C">
        <w:rPr>
          <w:rFonts w:ascii="標楷體" w:eastAsia="標楷體" w:hAnsi="標楷體" w:hint="eastAsia"/>
          <w:b/>
          <w:szCs w:val="24"/>
        </w:rPr>
        <w:t>研習時數:凡全程參加之場次，核實核予研習時數。</w:t>
      </w:r>
    </w:p>
    <w:p w:rsidR="007F3C99" w:rsidRPr="00867E0F" w:rsidRDefault="007F3C99" w:rsidP="007F3C99">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研習時數</w:t>
      </w:r>
      <w:r>
        <w:rPr>
          <w:rFonts w:ascii="標楷體" w:eastAsia="標楷體" w:hAnsi="標楷體" w:hint="eastAsia"/>
          <w:b/>
          <w:sz w:val="28"/>
          <w:szCs w:val="28"/>
        </w:rPr>
        <w:t>:</w:t>
      </w:r>
      <w:r w:rsidRPr="00725BD3">
        <w:rPr>
          <w:rFonts w:ascii="標楷體" w:eastAsia="標楷體" w:hAnsi="標楷體" w:hint="eastAsia"/>
          <w:szCs w:val="24"/>
        </w:rPr>
        <w:t>凡</w:t>
      </w:r>
      <w:r w:rsidRPr="00867E0F">
        <w:rPr>
          <w:rFonts w:ascii="標楷體" w:eastAsia="標楷體" w:hAnsi="標楷體" w:hint="eastAsia"/>
          <w:szCs w:val="24"/>
        </w:rPr>
        <w:t>全程參加之場次，核實核予研習時數</w:t>
      </w:r>
      <w:r w:rsidRPr="00867E0F">
        <w:rPr>
          <w:rFonts w:ascii="文鼎粗圓" w:eastAsia="文鼎粗圓" w:hAnsi="標楷體" w:hint="eastAsia"/>
          <w:szCs w:val="24"/>
        </w:rPr>
        <w:t>。</w:t>
      </w:r>
    </w:p>
    <w:p w:rsidR="0006195A" w:rsidRDefault="0006195A" w:rsidP="0006195A">
      <w:pPr>
        <w:pStyle w:val="a8"/>
        <w:widowControl/>
        <w:numPr>
          <w:ilvl w:val="0"/>
          <w:numId w:val="16"/>
        </w:numPr>
        <w:ind w:leftChars="0"/>
        <w:rPr>
          <w:rFonts w:ascii="標楷體" w:eastAsia="標楷體" w:hAnsi="標楷體"/>
          <w:b/>
          <w:sz w:val="28"/>
          <w:szCs w:val="28"/>
        </w:rPr>
      </w:pPr>
      <w:r w:rsidRPr="008C0C7E">
        <w:rPr>
          <w:rFonts w:ascii="標楷體" w:eastAsia="標楷體" w:hAnsi="標楷體" w:hint="eastAsia"/>
          <w:b/>
          <w:sz w:val="28"/>
          <w:szCs w:val="28"/>
        </w:rPr>
        <w:t>國外講師簡介</w:t>
      </w:r>
    </w:p>
    <w:p w:rsidR="0006195A" w:rsidRPr="006042C9" w:rsidRDefault="0006195A" w:rsidP="0006195A">
      <w:pPr>
        <w:tabs>
          <w:tab w:val="left" w:pos="567"/>
        </w:tabs>
        <w:snapToGrid w:val="0"/>
        <w:spacing w:line="300" w:lineRule="auto"/>
        <w:ind w:leftChars="235" w:left="564" w:firstLineChars="200" w:firstLine="480"/>
        <w:rPr>
          <w:rFonts w:ascii="標楷體" w:eastAsia="標楷體" w:hAnsi="標楷體"/>
          <w:color w:val="000000"/>
          <w:szCs w:val="24"/>
        </w:rPr>
      </w:pPr>
      <w:r w:rsidRPr="006042C9">
        <w:rPr>
          <w:rFonts w:ascii="標楷體" w:eastAsia="標楷體" w:hAnsi="標楷體" w:hint="eastAsia"/>
          <w:color w:val="000000"/>
          <w:szCs w:val="24"/>
        </w:rPr>
        <w:t>秋田喜代美</w:t>
      </w:r>
      <w:r w:rsidR="00A47B2D">
        <w:rPr>
          <w:rFonts w:ascii="標楷體" w:eastAsia="標楷體" w:hAnsi="標楷體" w:hint="eastAsia"/>
          <w:color w:val="000000"/>
          <w:szCs w:val="24"/>
        </w:rPr>
        <w:t>為</w:t>
      </w:r>
      <w:r w:rsidRPr="006042C9">
        <w:rPr>
          <w:rFonts w:ascii="標楷體" w:eastAsia="標楷體" w:hAnsi="標楷體" w:hint="eastAsia"/>
          <w:color w:val="000000"/>
          <w:szCs w:val="24"/>
        </w:rPr>
        <w:t>日本東京大學教育學研究所、教職開發課程教授</w:t>
      </w:r>
      <w:r>
        <w:rPr>
          <w:rFonts w:ascii="標楷體" w:eastAsia="標楷體" w:hAnsi="標楷體" w:hint="eastAsia"/>
          <w:color w:val="000000"/>
          <w:szCs w:val="24"/>
        </w:rPr>
        <w:t>，</w:t>
      </w:r>
      <w:r w:rsidRPr="006042C9">
        <w:rPr>
          <w:rFonts w:ascii="標楷體" w:eastAsia="標楷體" w:hAnsi="標楷體" w:hint="eastAsia"/>
          <w:color w:val="000000"/>
          <w:szCs w:val="24"/>
        </w:rPr>
        <w:t>目前</w:t>
      </w:r>
      <w:r w:rsidR="00B83907">
        <w:rPr>
          <w:rFonts w:ascii="標楷體" w:eastAsia="標楷體" w:hAnsi="標楷體" w:hint="eastAsia"/>
          <w:color w:val="000000"/>
          <w:szCs w:val="24"/>
        </w:rPr>
        <w:t>擔任</w:t>
      </w:r>
      <w:r w:rsidRPr="006042C9">
        <w:rPr>
          <w:rFonts w:ascii="標楷體" w:eastAsia="標楷體" w:hAnsi="標楷體" w:hint="eastAsia"/>
          <w:color w:val="000000"/>
          <w:szCs w:val="24"/>
        </w:rPr>
        <w:t>東京大學教育學研究所、學校教育高度化專攻中心所長。</w:t>
      </w:r>
    </w:p>
    <w:p w:rsidR="0006195A" w:rsidRPr="006042C9" w:rsidRDefault="00B83907" w:rsidP="0006195A">
      <w:pPr>
        <w:tabs>
          <w:tab w:val="left" w:pos="567"/>
        </w:tabs>
        <w:snapToGrid w:val="0"/>
        <w:spacing w:line="300" w:lineRule="auto"/>
        <w:ind w:leftChars="235" w:left="564" w:firstLineChars="200" w:firstLine="480"/>
        <w:rPr>
          <w:rFonts w:ascii="標楷體" w:eastAsia="標楷體" w:hAnsi="標楷體"/>
          <w:color w:val="000000"/>
          <w:szCs w:val="24"/>
        </w:rPr>
      </w:pPr>
      <w:r>
        <w:rPr>
          <w:rFonts w:ascii="標楷體" w:eastAsia="標楷體" w:hAnsi="標楷體" w:hint="eastAsia"/>
          <w:color w:val="000000"/>
          <w:szCs w:val="24"/>
        </w:rPr>
        <w:t>秋田教授</w:t>
      </w:r>
      <w:r w:rsidR="0006195A" w:rsidRPr="006042C9">
        <w:rPr>
          <w:rFonts w:ascii="標楷體" w:eastAsia="標楷體" w:hAnsi="標楷體" w:hint="eastAsia"/>
          <w:color w:val="000000"/>
          <w:szCs w:val="24"/>
        </w:rPr>
        <w:t>在日本許多專業教育學會，包括日本文部科學省（國家教育部）扮演活躍的領導角色。</w:t>
      </w:r>
      <w:r>
        <w:rPr>
          <w:rFonts w:ascii="標楷體" w:eastAsia="標楷體" w:hAnsi="標楷體" w:hint="eastAsia"/>
          <w:color w:val="000000"/>
          <w:szCs w:val="24"/>
        </w:rPr>
        <w:t>同時是</w:t>
      </w:r>
      <w:r w:rsidR="0006195A" w:rsidRPr="006042C9">
        <w:rPr>
          <w:rFonts w:ascii="標楷體" w:eastAsia="標楷體" w:hAnsi="標楷體" w:hint="eastAsia"/>
          <w:color w:val="000000"/>
          <w:szCs w:val="24"/>
        </w:rPr>
        <w:t>日本幼兒保育與教育研究學會和日本閱讀學會主席</w:t>
      </w:r>
      <w:r>
        <w:rPr>
          <w:rFonts w:ascii="標楷體" w:eastAsia="標楷體" w:hAnsi="標楷體" w:hint="eastAsia"/>
          <w:color w:val="000000"/>
          <w:szCs w:val="24"/>
        </w:rPr>
        <w:t>，也是</w:t>
      </w:r>
      <w:r w:rsidR="0006195A" w:rsidRPr="006042C9">
        <w:rPr>
          <w:rFonts w:ascii="標楷體" w:eastAsia="標楷體" w:hAnsi="標楷體" w:hint="eastAsia"/>
          <w:color w:val="000000"/>
          <w:szCs w:val="24"/>
        </w:rPr>
        <w:t>日本國家科學、心理學和教育研究院成員，</w:t>
      </w:r>
      <w:r>
        <w:rPr>
          <w:rFonts w:ascii="標楷體" w:eastAsia="標楷體" w:hAnsi="標楷體" w:hint="eastAsia"/>
          <w:color w:val="000000"/>
          <w:szCs w:val="24"/>
        </w:rPr>
        <w:t>並擔任</w:t>
      </w:r>
      <w:r w:rsidR="0006195A" w:rsidRPr="006042C9">
        <w:rPr>
          <w:rFonts w:ascii="標楷體" w:eastAsia="標楷體" w:hAnsi="標楷體" w:hint="eastAsia"/>
          <w:color w:val="000000"/>
          <w:szCs w:val="24"/>
        </w:rPr>
        <w:t>該研究院教育部門現任主席</w:t>
      </w:r>
      <w:r>
        <w:rPr>
          <w:rFonts w:ascii="標楷體" w:eastAsia="標楷體" w:hAnsi="標楷體" w:hint="eastAsia"/>
          <w:color w:val="000000"/>
          <w:szCs w:val="24"/>
        </w:rPr>
        <w:t>，同時也是</w:t>
      </w:r>
      <w:r w:rsidR="0006195A" w:rsidRPr="006042C9">
        <w:rPr>
          <w:rFonts w:ascii="標楷體" w:eastAsia="標楷體" w:hAnsi="標楷體" w:hint="eastAsia"/>
          <w:color w:val="000000"/>
          <w:szCs w:val="24"/>
        </w:rPr>
        <w:t>世界課堂研究協會副主席。</w:t>
      </w:r>
    </w:p>
    <w:p w:rsidR="0006195A" w:rsidRPr="008C0C7E" w:rsidRDefault="0006195A" w:rsidP="0006195A">
      <w:pPr>
        <w:tabs>
          <w:tab w:val="left" w:pos="567"/>
        </w:tabs>
        <w:snapToGrid w:val="0"/>
        <w:spacing w:line="300" w:lineRule="auto"/>
        <w:ind w:leftChars="235" w:left="564" w:firstLineChars="200" w:firstLine="480"/>
        <w:rPr>
          <w:rFonts w:ascii="標楷體" w:eastAsia="標楷體" w:hAnsi="標楷體"/>
          <w:b/>
          <w:sz w:val="28"/>
          <w:szCs w:val="28"/>
        </w:rPr>
      </w:pPr>
      <w:r w:rsidRPr="006042C9">
        <w:rPr>
          <w:rFonts w:ascii="標楷體" w:eastAsia="標楷體" w:hAnsi="標楷體" w:hint="eastAsia"/>
          <w:color w:val="000000"/>
          <w:szCs w:val="24"/>
        </w:rPr>
        <w:t>秋田教授的研究及教學領域著重透過分析學童的書寫語言及教室談話</w:t>
      </w:r>
      <w:r w:rsidR="00F640E1">
        <w:rPr>
          <w:rFonts w:ascii="標楷體" w:eastAsia="標楷體" w:hAnsi="標楷體" w:hint="eastAsia"/>
          <w:color w:val="000000"/>
          <w:szCs w:val="24"/>
        </w:rPr>
        <w:t>，以</w:t>
      </w:r>
      <w:r w:rsidR="00B83907">
        <w:rPr>
          <w:rFonts w:ascii="標楷體" w:eastAsia="標楷體" w:hAnsi="標楷體" w:hint="eastAsia"/>
          <w:color w:val="000000"/>
          <w:szCs w:val="24"/>
        </w:rPr>
        <w:t>研究</w:t>
      </w:r>
      <w:r w:rsidRPr="006042C9">
        <w:rPr>
          <w:rFonts w:ascii="標楷體" w:eastAsia="標楷體" w:hAnsi="標楷體" w:hint="eastAsia"/>
          <w:color w:val="000000"/>
          <w:szCs w:val="24"/>
        </w:rPr>
        <w:t>課堂的</w:t>
      </w:r>
      <w:r w:rsidR="00B83907">
        <w:rPr>
          <w:rFonts w:ascii="標楷體" w:eastAsia="標楷體" w:hAnsi="標楷體" w:hint="eastAsia"/>
          <w:color w:val="000000"/>
          <w:szCs w:val="24"/>
        </w:rPr>
        <w:t>學習</w:t>
      </w:r>
      <w:r w:rsidRPr="006042C9">
        <w:rPr>
          <w:rFonts w:ascii="標楷體" w:eastAsia="標楷體" w:hAnsi="標楷體" w:hint="eastAsia"/>
          <w:color w:val="000000"/>
          <w:szCs w:val="24"/>
        </w:rPr>
        <w:t>內容；並同時研究教師的課堂設計及其對</w:t>
      </w:r>
      <w:r w:rsidR="00B83907">
        <w:rPr>
          <w:rFonts w:ascii="標楷體" w:eastAsia="標楷體" w:hAnsi="標楷體" w:hint="eastAsia"/>
          <w:color w:val="000000"/>
          <w:szCs w:val="24"/>
        </w:rPr>
        <w:t>教學</w:t>
      </w:r>
      <w:r w:rsidRPr="006042C9">
        <w:rPr>
          <w:rFonts w:ascii="標楷體" w:eastAsia="標楷體" w:hAnsi="標楷體" w:hint="eastAsia"/>
          <w:color w:val="000000"/>
          <w:szCs w:val="24"/>
        </w:rPr>
        <w:t>實踐的省察，藉以探究兩者的關聯性。秋田教授也長期指導日本學習共同體學校，定期訪問</w:t>
      </w:r>
      <w:r w:rsidR="00B83907">
        <w:rPr>
          <w:rFonts w:ascii="標楷體" w:eastAsia="標楷體" w:hAnsi="標楷體" w:hint="eastAsia"/>
          <w:color w:val="000000"/>
          <w:szCs w:val="24"/>
        </w:rPr>
        <w:t>指導</w:t>
      </w:r>
      <w:r w:rsidRPr="006042C9">
        <w:rPr>
          <w:rFonts w:ascii="標楷體" w:eastAsia="標楷體" w:hAnsi="標楷體" w:hint="eastAsia"/>
          <w:color w:val="000000"/>
          <w:szCs w:val="24"/>
        </w:rPr>
        <w:t>濱之鄉小學等學校。</w:t>
      </w:r>
      <w:r w:rsidR="00B83907">
        <w:rPr>
          <w:rFonts w:ascii="標楷體" w:eastAsia="標楷體" w:hAnsi="標楷體" w:hint="eastAsia"/>
          <w:color w:val="000000"/>
          <w:szCs w:val="24"/>
        </w:rPr>
        <w:t>此外，</w:t>
      </w:r>
      <w:r w:rsidRPr="006042C9">
        <w:rPr>
          <w:rFonts w:ascii="標楷體" w:eastAsia="標楷體" w:hAnsi="標楷體" w:hint="eastAsia"/>
          <w:color w:val="000000"/>
          <w:szCs w:val="24"/>
        </w:rPr>
        <w:t>秋田教授在閱讀領域、幼兒教育、教師教學探究與課例研究</w:t>
      </w:r>
      <w:r w:rsidR="00B83907">
        <w:rPr>
          <w:rFonts w:ascii="標楷體" w:eastAsia="標楷體" w:hAnsi="標楷體" w:hint="eastAsia"/>
          <w:color w:val="000000"/>
          <w:szCs w:val="24"/>
        </w:rPr>
        <w:t>也</w:t>
      </w:r>
      <w:r w:rsidRPr="006042C9">
        <w:rPr>
          <w:rFonts w:ascii="標楷體" w:eastAsia="標楷體" w:hAnsi="標楷體" w:hint="eastAsia"/>
          <w:color w:val="000000"/>
          <w:szCs w:val="24"/>
        </w:rPr>
        <w:t>有廣泛的著作發表。</w:t>
      </w:r>
    </w:p>
    <w:p w:rsidR="0006195A" w:rsidRPr="00553479" w:rsidRDefault="0006195A" w:rsidP="0006195A">
      <w:pPr>
        <w:pStyle w:val="a8"/>
        <w:widowControl/>
        <w:numPr>
          <w:ilvl w:val="0"/>
          <w:numId w:val="16"/>
        </w:numPr>
        <w:spacing w:line="540" w:lineRule="exact"/>
        <w:ind w:leftChars="0" w:left="661" w:hangingChars="236" w:hanging="661"/>
        <w:rPr>
          <w:rFonts w:ascii="標楷體" w:eastAsia="標楷體" w:hAnsi="標楷體"/>
          <w:sz w:val="28"/>
          <w:szCs w:val="28"/>
        </w:rPr>
      </w:pPr>
      <w:r w:rsidRPr="00D33732">
        <w:rPr>
          <w:rFonts w:ascii="標楷體" w:eastAsia="標楷體" w:hAnsi="標楷體" w:hint="eastAsia"/>
          <w:b/>
          <w:sz w:val="28"/>
          <w:szCs w:val="28"/>
        </w:rPr>
        <w:t>經費概算</w:t>
      </w:r>
      <w:r>
        <w:rPr>
          <w:rFonts w:ascii="標楷體" w:eastAsia="標楷體" w:hAnsi="標楷體" w:hint="eastAsia"/>
          <w:b/>
          <w:sz w:val="28"/>
          <w:szCs w:val="28"/>
        </w:rPr>
        <w:t>:</w:t>
      </w:r>
      <w:r w:rsidRPr="007F3C99">
        <w:rPr>
          <w:rFonts w:ascii="標楷體" w:eastAsia="標楷體" w:hAnsi="標楷體" w:hint="eastAsia"/>
          <w:szCs w:val="24"/>
        </w:rPr>
        <w:t>由</w:t>
      </w:r>
      <w:r w:rsidR="007F3C99">
        <w:rPr>
          <w:rFonts w:ascii="標楷體" w:eastAsia="標楷體" w:hAnsi="標楷體" w:hint="eastAsia"/>
          <w:szCs w:val="24"/>
        </w:rPr>
        <w:t>本市</w:t>
      </w:r>
      <w:r w:rsidRPr="007F3C99">
        <w:rPr>
          <w:rFonts w:ascii="標楷體" w:eastAsia="標楷體" w:hAnsi="標楷體" w:hint="eastAsia"/>
          <w:szCs w:val="24"/>
        </w:rPr>
        <w:t>教育局相關經費支應。</w:t>
      </w:r>
      <w:r w:rsidR="00A52B3A">
        <w:rPr>
          <w:rFonts w:ascii="標楷體" w:eastAsia="標楷體" w:hAnsi="標楷體" w:hint="eastAsia"/>
          <w:szCs w:val="24"/>
        </w:rPr>
        <w:t>詳見附件3。</w:t>
      </w:r>
    </w:p>
    <w:p w:rsidR="00553479" w:rsidRPr="00553479" w:rsidRDefault="00553479" w:rsidP="00553479">
      <w:pPr>
        <w:pStyle w:val="a8"/>
        <w:widowControl/>
        <w:numPr>
          <w:ilvl w:val="0"/>
          <w:numId w:val="16"/>
        </w:numPr>
        <w:spacing w:line="540" w:lineRule="exact"/>
        <w:ind w:leftChars="0" w:left="661" w:hangingChars="236" w:hanging="661"/>
        <w:rPr>
          <w:rFonts w:ascii="標楷體" w:eastAsia="標楷體" w:hAnsi="標楷體"/>
          <w:sz w:val="28"/>
          <w:szCs w:val="28"/>
        </w:rPr>
      </w:pPr>
      <w:r w:rsidRPr="00553479">
        <w:rPr>
          <w:rFonts w:ascii="標楷體" w:eastAsia="標楷體" w:hAnsi="標楷體"/>
          <w:b/>
          <w:sz w:val="28"/>
          <w:szCs w:val="28"/>
        </w:rPr>
        <w:lastRenderedPageBreak/>
        <w:t>注意事項:</w:t>
      </w:r>
      <w:r w:rsidRPr="00553479">
        <w:rPr>
          <w:rFonts w:ascii="標楷體" w:eastAsia="標楷體" w:hAnsi="標楷體"/>
          <w:b/>
          <w:color w:val="000000"/>
          <w:szCs w:val="24"/>
        </w:rPr>
        <w:t xml:space="preserve"> 建議搭乘火車前往雙溪高中</w:t>
      </w:r>
      <w:r>
        <w:rPr>
          <w:rFonts w:ascii="標楷體" w:eastAsia="標楷體" w:hAnsi="標楷體"/>
          <w:b/>
          <w:color w:val="000000"/>
          <w:szCs w:val="24"/>
        </w:rPr>
        <w:t>。</w:t>
      </w:r>
    </w:p>
    <w:p w:rsidR="00553479" w:rsidRDefault="00553479" w:rsidP="00553479">
      <w:pPr>
        <w:rPr>
          <w:rFonts w:ascii="標楷體" w:eastAsia="標楷體" w:hAnsi="標楷體"/>
          <w:color w:val="000000"/>
          <w:szCs w:val="24"/>
        </w:rPr>
      </w:pPr>
      <w:r w:rsidRPr="00553479">
        <w:rPr>
          <w:rFonts w:ascii="標楷體" w:eastAsia="標楷體" w:hAnsi="標楷體"/>
          <w:color w:val="000000"/>
          <w:szCs w:val="24"/>
        </w:rPr>
        <w:t>去程建議搭乘自強號272班次、區間</w:t>
      </w:r>
      <w:r>
        <w:rPr>
          <w:rFonts w:ascii="標楷體" w:eastAsia="標楷體" w:hAnsi="標楷體"/>
          <w:color w:val="000000"/>
          <w:szCs w:val="24"/>
        </w:rPr>
        <w:t>車</w:t>
      </w:r>
      <w:r w:rsidRPr="00553479">
        <w:rPr>
          <w:rFonts w:ascii="標楷體" w:eastAsia="標楷體" w:hAnsi="標楷體"/>
          <w:color w:val="000000"/>
          <w:szCs w:val="24"/>
        </w:rPr>
        <w:t>4148班次，於雙溪火車站下車</w:t>
      </w:r>
    </w:p>
    <w:p w:rsidR="00A47B2D" w:rsidRDefault="00553479" w:rsidP="00553479">
      <w:pPr>
        <w:rPr>
          <w:rFonts w:ascii="標楷體" w:eastAsia="標楷體" w:hAnsi="標楷體"/>
          <w:color w:val="000000"/>
          <w:szCs w:val="24"/>
        </w:rPr>
      </w:pPr>
      <w:r w:rsidRPr="00553479">
        <w:rPr>
          <w:rFonts w:ascii="標楷體" w:eastAsia="標楷體" w:hAnsi="標楷體"/>
          <w:color w:val="000000"/>
          <w:szCs w:val="24"/>
        </w:rPr>
        <w:t>後，步行1</w:t>
      </w:r>
      <w:r w:rsidR="00A52B3A">
        <w:rPr>
          <w:rFonts w:ascii="標楷體" w:eastAsia="標楷體" w:hAnsi="標楷體"/>
          <w:color w:val="000000"/>
          <w:szCs w:val="24"/>
        </w:rPr>
        <w:t>0</w:t>
      </w:r>
      <w:r w:rsidRPr="00553479">
        <w:rPr>
          <w:rFonts w:ascii="標楷體" w:eastAsia="標楷體" w:hAnsi="標楷體"/>
          <w:color w:val="000000"/>
          <w:szCs w:val="24"/>
        </w:rPr>
        <w:t>分鐘可抵達。回程建議搭乘自強號177班次。</w:t>
      </w:r>
      <w:r w:rsidR="00A47B2D">
        <w:rPr>
          <w:rFonts w:ascii="標楷體" w:eastAsia="標楷體" w:hAnsi="標楷體"/>
          <w:color w:val="000000"/>
          <w:szCs w:val="24"/>
        </w:rPr>
        <w:t>詳參附件4地</w:t>
      </w:r>
    </w:p>
    <w:p w:rsidR="00553479" w:rsidRPr="007F3C99" w:rsidRDefault="00A47B2D" w:rsidP="00553479">
      <w:pPr>
        <w:rPr>
          <w:rFonts w:ascii="標楷體" w:eastAsia="標楷體" w:hAnsi="標楷體"/>
          <w:sz w:val="28"/>
          <w:szCs w:val="28"/>
        </w:rPr>
      </w:pPr>
      <w:r>
        <w:rPr>
          <w:rFonts w:ascii="標楷體" w:eastAsia="標楷體" w:hAnsi="標楷體"/>
          <w:color w:val="000000"/>
          <w:szCs w:val="24"/>
        </w:rPr>
        <w:t xml:space="preserve">     圖。</w:t>
      </w:r>
    </w:p>
    <w:p w:rsidR="0006195A" w:rsidRPr="001B7B5B"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1B7B5B">
        <w:rPr>
          <w:rFonts w:ascii="標楷體" w:eastAsia="標楷體" w:hAnsi="標楷體" w:hint="eastAsia"/>
          <w:b/>
          <w:sz w:val="28"/>
          <w:szCs w:val="28"/>
        </w:rPr>
        <w:t>行政人員及授課教師獎勵</w:t>
      </w:r>
      <w:r w:rsidR="007F3C99">
        <w:rPr>
          <w:rFonts w:ascii="標楷體" w:eastAsia="標楷體" w:hAnsi="標楷體" w:hint="eastAsia"/>
          <w:b/>
          <w:sz w:val="28"/>
          <w:szCs w:val="28"/>
        </w:rPr>
        <w:t>:</w:t>
      </w:r>
    </w:p>
    <w:p w:rsidR="0006195A" w:rsidRPr="00A47B2D" w:rsidRDefault="0006195A" w:rsidP="0006195A">
      <w:pPr>
        <w:pStyle w:val="a8"/>
        <w:widowControl/>
        <w:numPr>
          <w:ilvl w:val="0"/>
          <w:numId w:val="25"/>
        </w:numPr>
        <w:ind w:leftChars="0"/>
        <w:rPr>
          <w:rFonts w:ascii="標楷體" w:eastAsia="標楷體" w:hAnsi="標楷體"/>
          <w:szCs w:val="24"/>
        </w:rPr>
      </w:pPr>
      <w:r w:rsidRPr="004F2B6B">
        <w:rPr>
          <w:rFonts w:ascii="標楷體" w:eastAsia="標楷體" w:hAnsi="標楷體" w:hint="eastAsia"/>
          <w:szCs w:val="24"/>
        </w:rPr>
        <w:t>承辦本活動工作人員依據「公立高級中等以下學校校長成績考核辦法」第7條第1項第5款第2目、「公立高級中等以下學校教師成績考核辦法」第6條第1項第5款第6目及「新北市政府所屬各級學校及幼兒園辦理教師</w:t>
      </w:r>
      <w:r w:rsidRPr="00074904">
        <w:rPr>
          <w:rFonts w:ascii="標楷體" w:eastAsia="標楷體" w:hAnsi="標楷體" w:hint="eastAsia"/>
          <w:szCs w:val="24"/>
        </w:rPr>
        <w:t>敘獎處理原則」附表第1項第</w:t>
      </w:r>
      <w:r w:rsidR="00074904" w:rsidRPr="00074904">
        <w:rPr>
          <w:rFonts w:ascii="標楷體" w:eastAsia="標楷體" w:hAnsi="標楷體" w:hint="eastAsia"/>
          <w:szCs w:val="24"/>
        </w:rPr>
        <w:t>4</w:t>
      </w:r>
      <w:r w:rsidRPr="00074904">
        <w:rPr>
          <w:rFonts w:ascii="標楷體" w:eastAsia="標楷體" w:hAnsi="標楷體" w:hint="eastAsia"/>
          <w:szCs w:val="24"/>
        </w:rPr>
        <w:t>款，</w:t>
      </w:r>
      <w:r w:rsidR="00074904" w:rsidRPr="00074904">
        <w:rPr>
          <w:rFonts w:ascii="標楷體" w:eastAsia="標楷體" w:hAnsi="標楷體" w:hint="eastAsia"/>
          <w:szCs w:val="24"/>
        </w:rPr>
        <w:t>全國性</w:t>
      </w:r>
      <w:r w:rsidRPr="00074904">
        <w:rPr>
          <w:rFonts w:ascii="標楷體" w:eastAsia="標楷體" w:hAnsi="標楷體" w:hint="eastAsia"/>
          <w:szCs w:val="24"/>
        </w:rPr>
        <w:t>公開授課核予各教學者嘉獎2次，每場次各校（含中心學校）工作人員（含校長）嘉獎1次以</w:t>
      </w:r>
      <w:r w:rsidR="00074904" w:rsidRPr="00074904">
        <w:rPr>
          <w:rFonts w:ascii="標楷體" w:eastAsia="標楷體" w:hAnsi="標楷體" w:hint="eastAsia"/>
          <w:szCs w:val="24"/>
        </w:rPr>
        <w:t>10</w:t>
      </w:r>
      <w:r w:rsidRPr="00074904">
        <w:rPr>
          <w:rFonts w:ascii="標楷體" w:eastAsia="標楷體" w:hAnsi="標楷體" w:hint="eastAsia"/>
          <w:szCs w:val="24"/>
        </w:rPr>
        <w:t>人為限，含主辦1</w:t>
      </w:r>
      <w:r w:rsidR="00074904" w:rsidRPr="00074904">
        <w:rPr>
          <w:rFonts w:ascii="標楷體" w:eastAsia="標楷體" w:hAnsi="標楷體" w:hint="eastAsia"/>
          <w:szCs w:val="24"/>
        </w:rPr>
        <w:t>至2人</w:t>
      </w:r>
      <w:r w:rsidRPr="00074904">
        <w:rPr>
          <w:rFonts w:ascii="標楷體" w:eastAsia="標楷體" w:hAnsi="標楷體" w:hint="eastAsia"/>
          <w:szCs w:val="24"/>
        </w:rPr>
        <w:t>嘉獎2</w:t>
      </w:r>
      <w:r w:rsidRPr="00A47B2D">
        <w:rPr>
          <w:rFonts w:ascii="標楷體" w:eastAsia="標楷體" w:hAnsi="標楷體" w:hint="eastAsia"/>
          <w:szCs w:val="24"/>
        </w:rPr>
        <w:t>次。</w:t>
      </w:r>
    </w:p>
    <w:p w:rsidR="0006195A" w:rsidRPr="00074904" w:rsidRDefault="0006195A" w:rsidP="000C28B3">
      <w:pPr>
        <w:pStyle w:val="a8"/>
        <w:widowControl/>
        <w:numPr>
          <w:ilvl w:val="0"/>
          <w:numId w:val="25"/>
        </w:numPr>
        <w:ind w:leftChars="0"/>
        <w:rPr>
          <w:rFonts w:ascii="標楷體" w:eastAsia="標楷體" w:hAnsi="標楷體"/>
          <w:szCs w:val="24"/>
        </w:rPr>
      </w:pPr>
      <w:r w:rsidRPr="00074904">
        <w:rPr>
          <w:rFonts w:ascii="標楷體" w:eastAsia="標楷體" w:hAnsi="標楷體" w:hint="eastAsia"/>
          <w:szCs w:val="24"/>
        </w:rPr>
        <w:t>校長部分由各校提報教育局辦理敘獎，教師部分則授權學校依規定辦理敘獎事宜</w:t>
      </w:r>
      <w:r w:rsidRPr="00074904">
        <w:rPr>
          <w:rFonts w:ascii="文鼎粗圓" w:eastAsia="文鼎粗圓" w:hAnsi="標楷體" w:hint="eastAsia"/>
          <w:szCs w:val="24"/>
        </w:rPr>
        <w:t>。</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預期效益</w:t>
      </w:r>
    </w:p>
    <w:p w:rsidR="0006195A" w:rsidRPr="008B3C5A" w:rsidRDefault="0006195A" w:rsidP="0006195A">
      <w:pPr>
        <w:pStyle w:val="a8"/>
        <w:widowControl/>
        <w:numPr>
          <w:ilvl w:val="0"/>
          <w:numId w:val="26"/>
        </w:numPr>
        <w:ind w:leftChars="0"/>
        <w:rPr>
          <w:rFonts w:ascii="標楷體" w:eastAsia="標楷體" w:hAnsi="標楷體"/>
          <w:szCs w:val="24"/>
        </w:rPr>
      </w:pPr>
      <w:r w:rsidRPr="008B3C5A">
        <w:rPr>
          <w:rFonts w:ascii="標楷體" w:eastAsia="標楷體" w:hAnsi="標楷體" w:hint="eastAsia"/>
          <w:szCs w:val="24"/>
        </w:rPr>
        <w:t>深化課程實踐</w:t>
      </w:r>
      <w:r w:rsidRPr="00A63C35">
        <w:rPr>
          <w:rFonts w:ascii="標楷體" w:eastAsia="標楷體" w:hAnsi="標楷體" w:hint="eastAsia"/>
          <w:szCs w:val="24"/>
        </w:rPr>
        <w:t>:</w:t>
      </w:r>
      <w:r w:rsidRPr="008B3C5A">
        <w:rPr>
          <w:rFonts w:ascii="標楷體" w:eastAsia="標楷體" w:hAnsi="標楷體" w:hint="eastAsia"/>
          <w:szCs w:val="24"/>
        </w:rPr>
        <w:t>建構以基地學校為網絡的學習共同體專業成長體系，增進教師備課的專業成長，透過協助教師備課，結合行動研究深化學習共同體的實踐經驗。</w:t>
      </w:r>
    </w:p>
    <w:p w:rsidR="0006195A" w:rsidRPr="00A63C35" w:rsidRDefault="0006195A" w:rsidP="0006195A">
      <w:pPr>
        <w:pStyle w:val="a8"/>
        <w:widowControl/>
        <w:numPr>
          <w:ilvl w:val="0"/>
          <w:numId w:val="26"/>
        </w:numPr>
        <w:ind w:leftChars="0"/>
        <w:rPr>
          <w:rFonts w:ascii="標楷體" w:eastAsia="標楷體" w:hAnsi="標楷體"/>
          <w:szCs w:val="24"/>
        </w:rPr>
      </w:pPr>
      <w:r w:rsidRPr="00CF5A1D">
        <w:rPr>
          <w:rFonts w:ascii="標楷體" w:eastAsia="標楷體" w:hAnsi="標楷體" w:hint="eastAsia"/>
          <w:szCs w:val="24"/>
        </w:rPr>
        <w:t>落實課程諮詢協作</w:t>
      </w:r>
      <w:r w:rsidRPr="00A63C35">
        <w:rPr>
          <w:rFonts w:ascii="標楷體" w:eastAsia="標楷體" w:hAnsi="標楷體" w:hint="eastAsia"/>
          <w:szCs w:val="24"/>
        </w:rPr>
        <w:t>:</w:t>
      </w:r>
      <w:r w:rsidRPr="00CF5A1D">
        <w:rPr>
          <w:rFonts w:ascii="標楷體" w:eastAsia="標楷體" w:hAnsi="標楷體" w:hint="eastAsia"/>
          <w:szCs w:val="24"/>
        </w:rPr>
        <w:t>透過學習共同體共識營及分區學習共同體工作坊邀集課程專家進行課程概念統整與迷思概念澄清，進行課程理論與課堂教學之交互論證，以落實課堂設計之研究。</w:t>
      </w:r>
    </w:p>
    <w:p w:rsidR="0006195A" w:rsidRDefault="0006195A" w:rsidP="0006195A">
      <w:pPr>
        <w:pStyle w:val="a8"/>
        <w:widowControl/>
        <w:numPr>
          <w:ilvl w:val="0"/>
          <w:numId w:val="16"/>
        </w:numPr>
        <w:spacing w:line="540" w:lineRule="exact"/>
        <w:ind w:leftChars="0"/>
        <w:rPr>
          <w:rFonts w:ascii="標楷體" w:eastAsia="標楷體" w:hAnsi="標楷體"/>
          <w:b/>
          <w:sz w:val="28"/>
          <w:szCs w:val="28"/>
        </w:rPr>
      </w:pPr>
      <w:r w:rsidRPr="0034697B">
        <w:rPr>
          <w:rFonts w:ascii="標楷體" w:eastAsia="標楷體" w:hAnsi="標楷體" w:hint="eastAsia"/>
          <w:b/>
          <w:sz w:val="28"/>
          <w:szCs w:val="28"/>
        </w:rPr>
        <w:t>本計畫奉核後實施，修正時亦同。</w:t>
      </w:r>
    </w:p>
    <w:p w:rsidR="00553479" w:rsidRDefault="00553479"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160789" w:rsidRDefault="00160789" w:rsidP="00160789">
      <w:pPr>
        <w:rPr>
          <w:rFonts w:ascii="標楷體" w:eastAsia="標楷體" w:hAnsi="標楷體"/>
          <w:b/>
          <w:szCs w:val="24"/>
        </w:rPr>
      </w:pPr>
      <w:bookmarkStart w:id="0" w:name="_GoBack"/>
      <w:bookmarkEnd w:id="0"/>
    </w:p>
    <w:p w:rsidR="00A97C32" w:rsidRPr="00151890" w:rsidRDefault="00151890" w:rsidP="00160789">
      <w:pPr>
        <w:rPr>
          <w:rFonts w:ascii="標楷體" w:eastAsia="標楷體" w:hAnsi="標楷體"/>
          <w:b/>
          <w:szCs w:val="24"/>
        </w:rPr>
      </w:pPr>
      <w:r w:rsidRPr="00151890">
        <w:rPr>
          <w:rFonts w:ascii="標楷體" w:eastAsia="標楷體" w:hAnsi="標楷體"/>
          <w:b/>
          <w:szCs w:val="24"/>
        </w:rPr>
        <w:t>附件</w:t>
      </w:r>
      <w:r w:rsidR="00825736">
        <w:rPr>
          <w:rFonts w:ascii="標楷體" w:eastAsia="標楷體" w:hAnsi="標楷體"/>
          <w:b/>
          <w:szCs w:val="24"/>
        </w:rPr>
        <w:t>1:</w:t>
      </w:r>
      <w:r w:rsidR="00A97C32" w:rsidRPr="00151890">
        <w:rPr>
          <w:rFonts w:ascii="標楷體" w:eastAsia="標楷體" w:hAnsi="標楷體" w:hint="eastAsia"/>
          <w:b/>
          <w:szCs w:val="24"/>
        </w:rPr>
        <w:t xml:space="preserve"> 2018新北市學習共同體市級公開課暨課堂探究研討會</w:t>
      </w:r>
      <w:r w:rsidRPr="00151890">
        <w:rPr>
          <w:rFonts w:ascii="標楷體" w:eastAsia="標楷體" w:hAnsi="標楷體" w:hint="eastAsia"/>
          <w:b/>
          <w:szCs w:val="24"/>
        </w:rPr>
        <w:t>流程</w:t>
      </w:r>
    </w:p>
    <w:p w:rsidR="00A97C32" w:rsidRPr="00D23AAD" w:rsidRDefault="00A97C32" w:rsidP="00A97C32">
      <w:pPr>
        <w:ind w:left="480"/>
        <w:jc w:val="center"/>
        <w:rPr>
          <w:rFonts w:ascii="標楷體" w:eastAsia="標楷體" w:hAnsi="標楷體"/>
          <w:b/>
          <w:sz w:val="28"/>
        </w:rPr>
      </w:pPr>
      <w:r w:rsidRPr="00D23AAD">
        <w:rPr>
          <w:rFonts w:ascii="標楷體" w:eastAsia="標楷體" w:hAnsi="標楷體" w:hint="eastAsia"/>
          <w:b/>
          <w:sz w:val="28"/>
        </w:rPr>
        <w:t>10</w:t>
      </w:r>
      <w:r>
        <w:rPr>
          <w:rFonts w:ascii="標楷體" w:eastAsia="標楷體" w:hAnsi="標楷體" w:hint="eastAsia"/>
          <w:b/>
          <w:sz w:val="28"/>
        </w:rPr>
        <w:t>7</w:t>
      </w:r>
      <w:r w:rsidRPr="00D23AAD">
        <w:rPr>
          <w:rFonts w:ascii="標楷體" w:eastAsia="標楷體" w:hAnsi="標楷體" w:hint="eastAsia"/>
          <w:b/>
          <w:sz w:val="28"/>
        </w:rPr>
        <w:t>年</w:t>
      </w:r>
      <w:r>
        <w:rPr>
          <w:rFonts w:ascii="標楷體" w:eastAsia="標楷體" w:hAnsi="標楷體" w:hint="eastAsia"/>
          <w:b/>
          <w:sz w:val="28"/>
        </w:rPr>
        <w:t>4</w:t>
      </w:r>
      <w:r w:rsidRPr="00D23AAD">
        <w:rPr>
          <w:rFonts w:ascii="標楷體" w:eastAsia="標楷體" w:hAnsi="標楷體" w:hint="eastAsia"/>
          <w:b/>
          <w:sz w:val="28"/>
        </w:rPr>
        <w:t>月</w:t>
      </w:r>
      <w:r>
        <w:rPr>
          <w:rFonts w:ascii="標楷體" w:eastAsia="標楷體" w:hAnsi="標楷體" w:hint="eastAsia"/>
          <w:b/>
          <w:sz w:val="28"/>
        </w:rPr>
        <w:t>25</w:t>
      </w:r>
      <w:r w:rsidRPr="00D23AAD">
        <w:rPr>
          <w:rFonts w:ascii="標楷體" w:eastAsia="標楷體" w:hAnsi="標楷體" w:hint="eastAsia"/>
          <w:b/>
          <w:sz w:val="28"/>
        </w:rPr>
        <w:t>日(星期</w:t>
      </w:r>
      <w:r>
        <w:rPr>
          <w:rFonts w:ascii="標楷體" w:eastAsia="標楷體" w:hAnsi="標楷體" w:hint="eastAsia"/>
          <w:b/>
          <w:sz w:val="28"/>
        </w:rPr>
        <w:t>三</w:t>
      </w:r>
      <w:r w:rsidRPr="00D23AAD">
        <w:rPr>
          <w:rFonts w:ascii="標楷體" w:eastAsia="標楷體" w:hAnsi="標楷體" w:hint="eastAsia"/>
          <w:b/>
          <w:sz w:val="28"/>
        </w:rPr>
        <w:t>)09：</w:t>
      </w:r>
      <w:r w:rsidR="00B71C67">
        <w:rPr>
          <w:rFonts w:ascii="標楷體" w:eastAsia="標楷體" w:hAnsi="標楷體" w:hint="eastAsia"/>
          <w:b/>
          <w:sz w:val="28"/>
        </w:rPr>
        <w:t>2</w:t>
      </w:r>
      <w:r>
        <w:rPr>
          <w:rFonts w:ascii="標楷體" w:eastAsia="標楷體" w:hAnsi="標楷體" w:hint="eastAsia"/>
          <w:b/>
          <w:sz w:val="28"/>
        </w:rPr>
        <w:t>0</w:t>
      </w:r>
      <w:r w:rsidRPr="00D23AAD">
        <w:rPr>
          <w:rFonts w:ascii="標楷體" w:eastAsia="標楷體" w:hAnsi="標楷體" w:hint="eastAsia"/>
          <w:b/>
          <w:sz w:val="28"/>
        </w:rPr>
        <w:t>〜16：</w:t>
      </w:r>
      <w:r>
        <w:rPr>
          <w:rFonts w:ascii="標楷體" w:eastAsia="標楷體" w:hAnsi="標楷體" w:hint="eastAsia"/>
          <w:b/>
          <w:sz w:val="28"/>
        </w:rPr>
        <w:t>2</w:t>
      </w:r>
      <w:r w:rsidRPr="00D23AAD">
        <w:rPr>
          <w:rFonts w:ascii="標楷體" w:eastAsia="標楷體" w:hAnsi="標楷體" w:hint="eastAsia"/>
          <w:b/>
          <w:sz w:val="28"/>
        </w:rPr>
        <w:t>0</w:t>
      </w:r>
    </w:p>
    <w:tbl>
      <w:tblPr>
        <w:tblStyle w:val="ab"/>
        <w:tblW w:w="0" w:type="auto"/>
        <w:tblLook w:val="04A0"/>
      </w:tblPr>
      <w:tblGrid>
        <w:gridCol w:w="1762"/>
        <w:gridCol w:w="1635"/>
        <w:gridCol w:w="2308"/>
        <w:gridCol w:w="1606"/>
        <w:gridCol w:w="985"/>
      </w:tblGrid>
      <w:tr w:rsidR="00A97C32" w:rsidRPr="00283F9E" w:rsidTr="000C28B3">
        <w:trPr>
          <w:trHeight w:val="572"/>
        </w:trPr>
        <w:tc>
          <w:tcPr>
            <w:tcW w:w="1762"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時間</w:t>
            </w:r>
          </w:p>
        </w:tc>
        <w:tc>
          <w:tcPr>
            <w:tcW w:w="1635"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內容</w:t>
            </w:r>
          </w:p>
        </w:tc>
        <w:tc>
          <w:tcPr>
            <w:tcW w:w="3914" w:type="dxa"/>
            <w:gridSpan w:val="2"/>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主持人/講師/指導專家</w:t>
            </w:r>
          </w:p>
        </w:tc>
        <w:tc>
          <w:tcPr>
            <w:tcW w:w="985"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地點</w:t>
            </w:r>
          </w:p>
        </w:tc>
      </w:tr>
      <w:tr w:rsidR="00A97C32" w:rsidTr="000C28B3">
        <w:trPr>
          <w:trHeight w:val="654"/>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w:t>
            </w:r>
            <w:r w:rsidRPr="0043792C">
              <w:rPr>
                <w:rFonts w:ascii="標楷體" w:eastAsia="標楷體" w:hAnsi="標楷體" w:hint="eastAsia"/>
                <w:szCs w:val="24"/>
              </w:rPr>
              <w:t>：</w:t>
            </w:r>
            <w:r>
              <w:rPr>
                <w:rFonts w:ascii="標楷體" w:eastAsia="標楷體" w:hAnsi="標楷體" w:hint="eastAsia"/>
                <w:szCs w:val="24"/>
              </w:rPr>
              <w:t>00</w:t>
            </w:r>
            <w:r w:rsidRPr="0043792C">
              <w:rPr>
                <w:rFonts w:ascii="標楷體" w:eastAsia="標楷體" w:hAnsi="標楷體" w:hint="eastAsia"/>
                <w:szCs w:val="24"/>
              </w:rPr>
              <w:t>-</w:t>
            </w:r>
            <w:r>
              <w:rPr>
                <w:rFonts w:ascii="標楷體" w:eastAsia="標楷體" w:hAnsi="標楷體" w:hint="eastAsia"/>
                <w:szCs w:val="24"/>
              </w:rPr>
              <w:t>09</w:t>
            </w:r>
            <w:r w:rsidRPr="0043792C">
              <w:rPr>
                <w:rFonts w:ascii="標楷體" w:eastAsia="標楷體" w:hAnsi="標楷體" w:hint="eastAsia"/>
                <w:szCs w:val="24"/>
              </w:rPr>
              <w:t>：</w:t>
            </w:r>
            <w:r>
              <w:rPr>
                <w:rFonts w:ascii="標楷體" w:eastAsia="標楷體" w:hAnsi="標楷體" w:hint="eastAsia"/>
                <w:szCs w:val="24"/>
              </w:rPr>
              <w:t>20</w:t>
            </w:r>
          </w:p>
        </w:tc>
        <w:tc>
          <w:tcPr>
            <w:tcW w:w="163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報  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雙溪高中團隊</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706"/>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09：20-09：30</w:t>
            </w:r>
          </w:p>
        </w:tc>
        <w:tc>
          <w:tcPr>
            <w:tcW w:w="163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貴賓致詞</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教育局代表及學者專家</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688"/>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09：20-09：30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移動至</w:t>
            </w:r>
          </w:p>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說課場地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全體人員及議課主持人</w:t>
            </w:r>
          </w:p>
        </w:tc>
        <w:tc>
          <w:tcPr>
            <w:tcW w:w="98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688"/>
        </w:trPr>
        <w:tc>
          <w:tcPr>
            <w:tcW w:w="1762" w:type="dxa"/>
            <w:vAlign w:val="center"/>
          </w:tcPr>
          <w:p w:rsidR="00A97C32" w:rsidRDefault="00A97C32" w:rsidP="000C28B3">
            <w:pPr>
              <w:ind w:left="0" w:firstLine="0"/>
              <w:jc w:val="both"/>
              <w:rPr>
                <w:rFonts w:ascii="標楷體" w:eastAsia="標楷體" w:hAnsi="標楷體"/>
                <w:szCs w:val="24"/>
              </w:rPr>
            </w:pPr>
            <w:r w:rsidRPr="00E61023">
              <w:rPr>
                <w:rFonts w:ascii="標楷體" w:eastAsia="標楷體" w:hAnsi="標楷體" w:hint="eastAsia"/>
                <w:szCs w:val="24"/>
              </w:rPr>
              <w:t>09：</w:t>
            </w:r>
            <w:r>
              <w:rPr>
                <w:rFonts w:ascii="標楷體" w:eastAsia="標楷體" w:hAnsi="標楷體" w:hint="eastAsia"/>
                <w:szCs w:val="24"/>
              </w:rPr>
              <w:t>30</w:t>
            </w:r>
            <w:r w:rsidRPr="00E61023">
              <w:rPr>
                <w:rFonts w:ascii="標楷體" w:eastAsia="標楷體" w:hAnsi="標楷體" w:hint="eastAsia"/>
                <w:szCs w:val="24"/>
              </w:rPr>
              <w:t>-</w:t>
            </w:r>
            <w:r>
              <w:rPr>
                <w:rFonts w:ascii="標楷體" w:eastAsia="標楷體" w:hAnsi="標楷體" w:hint="eastAsia"/>
                <w:szCs w:val="24"/>
              </w:rPr>
              <w:t>10</w:t>
            </w:r>
            <w:r w:rsidRPr="00E61023">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各說課</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全體人員及議課主持人</w:t>
            </w:r>
          </w:p>
        </w:tc>
        <w:tc>
          <w:tcPr>
            <w:tcW w:w="98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720"/>
        </w:trPr>
        <w:tc>
          <w:tcPr>
            <w:tcW w:w="1762" w:type="dxa"/>
            <w:vMerge w:val="restart"/>
            <w:shd w:val="clear" w:color="auto" w:fill="auto"/>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10：10-11：00</w:t>
            </w:r>
          </w:p>
        </w:tc>
        <w:tc>
          <w:tcPr>
            <w:tcW w:w="1635" w:type="dxa"/>
            <w:vMerge w:val="restart"/>
            <w:shd w:val="clear" w:color="auto" w:fill="auto"/>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公開觀課</w:t>
            </w:r>
          </w:p>
        </w:tc>
        <w:tc>
          <w:tcPr>
            <w:tcW w:w="2308" w:type="dxa"/>
            <w:shd w:val="clear" w:color="auto" w:fill="auto"/>
            <w:vAlign w:val="center"/>
          </w:tcPr>
          <w:p w:rsidR="00A97C32" w:rsidRPr="000702C8" w:rsidRDefault="00A97C32" w:rsidP="00560A20">
            <w:pPr>
              <w:ind w:left="0" w:firstLine="0"/>
              <w:jc w:val="both"/>
              <w:rPr>
                <w:rFonts w:ascii="標楷體" w:eastAsia="標楷體" w:hAnsi="標楷體"/>
                <w:szCs w:val="24"/>
              </w:rPr>
            </w:pPr>
            <w:r w:rsidRPr="00B349CB">
              <w:rPr>
                <w:rFonts w:ascii="標楷體" w:eastAsia="標楷體" w:hAnsi="標楷體" w:hint="eastAsia"/>
                <w:szCs w:val="24"/>
              </w:rPr>
              <w:t>高三地理-</w:t>
            </w:r>
            <w:r w:rsidR="00560A20" w:rsidRPr="00352111">
              <w:rPr>
                <w:rFonts w:ascii="標楷體" w:eastAsia="標楷體" w:hAnsi="標楷體" w:hint="eastAsia"/>
                <w:szCs w:val="24"/>
              </w:rPr>
              <w:t>區域結盟的發展</w:t>
            </w:r>
            <w:r w:rsidR="00560A20">
              <w:rPr>
                <w:rFonts w:ascii="標楷體" w:eastAsia="標楷體" w:hAnsi="標楷體" w:hint="eastAsia"/>
                <w:szCs w:val="24"/>
              </w:rPr>
              <w:t>與影響</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FB40C5" w:rsidRDefault="00A97C32" w:rsidP="000C28B3">
            <w:pPr>
              <w:ind w:left="0" w:firstLine="0"/>
              <w:jc w:val="both"/>
              <w:rPr>
                <w:rFonts w:ascii="標楷體" w:eastAsia="標楷體" w:hAnsi="標楷體"/>
                <w:szCs w:val="24"/>
              </w:rPr>
            </w:pPr>
            <w:r>
              <w:rPr>
                <w:rFonts w:ascii="標楷體" w:eastAsia="標楷體" w:hAnsi="標楷體" w:hint="eastAsia"/>
                <w:szCs w:val="24"/>
              </w:rPr>
              <w:t>榮明杰校長</w:t>
            </w:r>
          </w:p>
        </w:tc>
        <w:tc>
          <w:tcPr>
            <w:tcW w:w="985" w:type="dxa"/>
            <w:vMerge w:val="restart"/>
            <w:shd w:val="clear" w:color="auto" w:fill="auto"/>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各公開課班級</w:t>
            </w: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高二國文-蘭亭集序</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劉台光校長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FB40C5"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高二英文-</w:t>
            </w:r>
            <w:r w:rsidRPr="00FB40C5">
              <w:rPr>
                <w:rFonts w:ascii="標楷體" w:eastAsia="標楷體" w:hAnsi="標楷體"/>
                <w:szCs w:val="24"/>
              </w:rPr>
              <w:t>Freud and the Meaning of the Dreams</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中山女高</w:t>
            </w:r>
          </w:p>
          <w:p w:rsidR="00A97C32" w:rsidRPr="00B349CB" w:rsidRDefault="00A97C32" w:rsidP="000C28B3">
            <w:pPr>
              <w:ind w:left="0" w:firstLine="0"/>
              <w:jc w:val="both"/>
              <w:rPr>
                <w:rFonts w:ascii="標楷體" w:eastAsia="標楷體" w:hAnsi="標楷體"/>
                <w:szCs w:val="24"/>
              </w:rPr>
            </w:pPr>
            <w:r>
              <w:rPr>
                <w:rFonts w:ascii="標楷體" w:eastAsia="標楷體" w:hAnsi="標楷體" w:hint="eastAsia"/>
                <w:szCs w:val="24"/>
              </w:rPr>
              <w:t>洪碧遠老師</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高三數學-微分</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陳春男校長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國八數學-內角與外角</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吳慧蘭校長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0702C8" w:rsidRDefault="00A97C32" w:rsidP="000C28B3">
            <w:pPr>
              <w:ind w:left="0" w:firstLine="0"/>
              <w:rPr>
                <w:rFonts w:ascii="標楷體" w:eastAsia="標楷體" w:hAnsi="標楷體"/>
                <w:szCs w:val="24"/>
              </w:rPr>
            </w:pPr>
            <w:r w:rsidRPr="004F43D9">
              <w:rPr>
                <w:rFonts w:ascii="標楷體" w:eastAsia="標楷體" w:hAnsi="標楷體" w:hint="eastAsia"/>
                <w:szCs w:val="24"/>
              </w:rPr>
              <w:t>國七歷史</w:t>
            </w:r>
            <w:r w:rsidRPr="000702C8">
              <w:rPr>
                <w:rFonts w:ascii="標楷體" w:eastAsia="標楷體" w:hAnsi="標楷體"/>
                <w:szCs w:val="24"/>
              </w:rPr>
              <w:t>第三章</w:t>
            </w:r>
            <w:r w:rsidRPr="000702C8">
              <w:rPr>
                <w:rFonts w:ascii="標楷體" w:eastAsia="標楷體" w:hAnsi="標楷體" w:hint="eastAsia"/>
                <w:szCs w:val="24"/>
              </w:rPr>
              <w:t>／</w:t>
            </w:r>
            <w:r w:rsidRPr="000702C8">
              <w:rPr>
                <w:rFonts w:ascii="標楷體" w:eastAsia="標楷體" w:hAnsi="標楷體"/>
                <w:szCs w:val="24"/>
              </w:rPr>
              <w:t>日治時期的社會與文化</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張文斌校長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542"/>
        </w:trPr>
        <w:tc>
          <w:tcPr>
            <w:tcW w:w="1762" w:type="dxa"/>
            <w:shd w:val="clear" w:color="auto" w:fill="auto"/>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11：10-12：00</w:t>
            </w:r>
          </w:p>
        </w:tc>
        <w:tc>
          <w:tcPr>
            <w:tcW w:w="1635" w:type="dxa"/>
            <w:shd w:val="clear" w:color="auto" w:fill="auto"/>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議課</w:t>
            </w:r>
          </w:p>
        </w:tc>
        <w:tc>
          <w:tcPr>
            <w:tcW w:w="3914" w:type="dxa"/>
            <w:gridSpan w:val="2"/>
            <w:shd w:val="clear" w:color="auto" w:fill="auto"/>
            <w:vAlign w:val="center"/>
          </w:tcPr>
          <w:p w:rsidR="00A97C32" w:rsidRPr="005C37F7" w:rsidRDefault="00A97C32" w:rsidP="000C28B3">
            <w:pPr>
              <w:ind w:left="0" w:firstLine="0"/>
              <w:jc w:val="both"/>
              <w:rPr>
                <w:rFonts w:ascii="標楷體" w:eastAsia="標楷體" w:hAnsi="標楷體"/>
                <w:szCs w:val="24"/>
              </w:rPr>
            </w:pPr>
            <w:r>
              <w:rPr>
                <w:rFonts w:ascii="標楷體" w:eastAsia="標楷體" w:hAnsi="標楷體" w:hint="eastAsia"/>
                <w:szCs w:val="24"/>
              </w:rPr>
              <w:t>各場地教室主持人</w:t>
            </w:r>
          </w:p>
        </w:tc>
        <w:tc>
          <w:tcPr>
            <w:tcW w:w="985" w:type="dxa"/>
            <w:shd w:val="clear" w:color="auto" w:fill="auto"/>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408"/>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12：00-13：20</w:t>
            </w:r>
          </w:p>
        </w:tc>
        <w:tc>
          <w:tcPr>
            <w:tcW w:w="6534" w:type="dxa"/>
            <w:gridSpan w:val="4"/>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午    餐</w:t>
            </w:r>
          </w:p>
        </w:tc>
      </w:tr>
      <w:tr w:rsidR="00A97C32" w:rsidTr="000C28B3">
        <w:trPr>
          <w:trHeight w:val="546"/>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13</w:t>
            </w:r>
            <w:r w:rsidRPr="0043792C">
              <w:rPr>
                <w:rFonts w:ascii="標楷體" w:eastAsia="標楷體" w:hAnsi="標楷體" w:hint="eastAsia"/>
                <w:szCs w:val="24"/>
              </w:rPr>
              <w:t>：</w:t>
            </w:r>
            <w:r>
              <w:rPr>
                <w:rFonts w:ascii="標楷體" w:eastAsia="標楷體" w:hAnsi="標楷體" w:hint="eastAsia"/>
                <w:szCs w:val="24"/>
              </w:rPr>
              <w:t>20-1</w:t>
            </w:r>
            <w:r>
              <w:rPr>
                <w:rFonts w:ascii="標楷體" w:eastAsia="標楷體" w:hAnsi="標楷體"/>
                <w:szCs w:val="24"/>
              </w:rPr>
              <w:t>4</w:t>
            </w:r>
            <w:r w:rsidRPr="0043792C">
              <w:rPr>
                <w:rFonts w:ascii="標楷體" w:eastAsia="標楷體" w:hAnsi="標楷體" w:hint="eastAsia"/>
                <w:szCs w:val="24"/>
              </w:rPr>
              <w:t>：</w:t>
            </w:r>
            <w:r>
              <w:rPr>
                <w:rFonts w:ascii="標楷體" w:eastAsia="標楷體" w:hAnsi="標楷體" w:hint="eastAsia"/>
                <w:szCs w:val="24"/>
              </w:rPr>
              <w:t>50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專題演講一</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(90 min)</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日本秋田喜代美教授:</w:t>
            </w:r>
          </w:p>
          <w:p w:rsidR="00A97C32" w:rsidRPr="007D6822" w:rsidRDefault="00A97C32" w:rsidP="000C28B3">
            <w:pPr>
              <w:ind w:left="0" w:firstLine="0"/>
              <w:jc w:val="center"/>
              <w:rPr>
                <w:rFonts w:ascii="標楷體" w:eastAsia="標楷體" w:hAnsi="標楷體"/>
                <w:b/>
                <w:szCs w:val="24"/>
              </w:rPr>
            </w:pPr>
            <w:r w:rsidRPr="007D6822">
              <w:rPr>
                <w:rFonts w:ascii="標楷體" w:eastAsia="標楷體" w:hAnsi="標楷體" w:hint="eastAsia"/>
                <w:b/>
                <w:szCs w:val="24"/>
              </w:rPr>
              <w:t>日本課堂研究的現狀</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2"/>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4</w:t>
            </w:r>
            <w:r w:rsidRPr="0043792C">
              <w:rPr>
                <w:rFonts w:ascii="標楷體" w:eastAsia="標楷體" w:hAnsi="標楷體" w:hint="eastAsia"/>
                <w:szCs w:val="24"/>
              </w:rPr>
              <w:t>：</w:t>
            </w:r>
            <w:r>
              <w:rPr>
                <w:rFonts w:ascii="標楷體" w:eastAsia="標楷體" w:hAnsi="標楷體" w:hint="eastAsia"/>
                <w:szCs w:val="24"/>
              </w:rPr>
              <w:t>50-15</w:t>
            </w:r>
            <w:r w:rsidRPr="0043792C">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Pr="0043792C" w:rsidRDefault="00A97C32" w:rsidP="000C28B3">
            <w:pPr>
              <w:ind w:left="0" w:firstLine="0"/>
              <w:rPr>
                <w:rFonts w:ascii="標楷體" w:eastAsia="標楷體" w:hAnsi="標楷體"/>
                <w:szCs w:val="24"/>
              </w:rPr>
            </w:pPr>
            <w:r>
              <w:rPr>
                <w:rFonts w:ascii="標楷體" w:eastAsia="標楷體" w:hAnsi="標楷體" w:hint="eastAsia"/>
                <w:szCs w:val="24"/>
              </w:rPr>
              <w:t>茶敘/合影</w:t>
            </w:r>
          </w:p>
        </w:tc>
        <w:tc>
          <w:tcPr>
            <w:tcW w:w="3914" w:type="dxa"/>
            <w:gridSpan w:val="2"/>
            <w:vAlign w:val="center"/>
          </w:tcPr>
          <w:p w:rsidR="00A97C32" w:rsidRPr="00B06D5A" w:rsidRDefault="00A97C32" w:rsidP="000C28B3">
            <w:pPr>
              <w:ind w:left="0" w:firstLine="0"/>
              <w:jc w:val="both"/>
              <w:rPr>
                <w:rFonts w:ascii="標楷體" w:eastAsia="標楷體" w:hAnsi="標楷體"/>
                <w:szCs w:val="24"/>
              </w:rPr>
            </w:pP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8"/>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15</w:t>
            </w:r>
            <w:r w:rsidRPr="0043792C">
              <w:rPr>
                <w:rFonts w:ascii="標楷體" w:eastAsia="標楷體" w:hAnsi="標楷體" w:hint="eastAsia"/>
                <w:szCs w:val="24"/>
              </w:rPr>
              <w:t>：</w:t>
            </w:r>
            <w:r>
              <w:rPr>
                <w:rFonts w:ascii="標楷體" w:eastAsia="標楷體" w:hAnsi="標楷體" w:hint="eastAsia"/>
                <w:szCs w:val="24"/>
              </w:rPr>
              <w:t>00-16</w:t>
            </w:r>
            <w:r w:rsidRPr="0043792C">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專題演講二</w:t>
            </w:r>
          </w:p>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60</w:t>
            </w:r>
            <w:r>
              <w:rPr>
                <w:rFonts w:ascii="標楷體" w:eastAsia="標楷體" w:hAnsi="標楷體" w:hint="eastAsia"/>
                <w:szCs w:val="24"/>
              </w:rPr>
              <w:t>min)</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日本秋田喜代美教授:</w:t>
            </w:r>
          </w:p>
          <w:p w:rsidR="00A97C32" w:rsidRPr="00B06D5A" w:rsidRDefault="00A97C32" w:rsidP="000C28B3">
            <w:pPr>
              <w:ind w:left="0" w:firstLine="0"/>
              <w:jc w:val="center"/>
              <w:rPr>
                <w:rFonts w:ascii="標楷體" w:eastAsia="標楷體" w:hAnsi="標楷體"/>
                <w:szCs w:val="24"/>
              </w:rPr>
            </w:pPr>
            <w:r w:rsidRPr="007D6822">
              <w:rPr>
                <w:rFonts w:ascii="標楷體" w:eastAsia="標楷體" w:hAnsi="標楷體" w:hint="eastAsia"/>
                <w:b/>
                <w:szCs w:val="24"/>
              </w:rPr>
              <w:t>日本課堂研究的現狀</w:t>
            </w:r>
          </w:p>
        </w:tc>
        <w:tc>
          <w:tcPr>
            <w:tcW w:w="985" w:type="dxa"/>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8"/>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lastRenderedPageBreak/>
              <w:t>16</w:t>
            </w:r>
            <w:r w:rsidRPr="0043792C">
              <w:rPr>
                <w:rFonts w:ascii="標楷體" w:eastAsia="標楷體" w:hAnsi="標楷體" w:hint="eastAsia"/>
                <w:szCs w:val="24"/>
              </w:rPr>
              <w:t>：</w:t>
            </w:r>
            <w:r>
              <w:rPr>
                <w:rFonts w:ascii="標楷體" w:eastAsia="標楷體" w:hAnsi="標楷體" w:hint="eastAsia"/>
                <w:szCs w:val="24"/>
              </w:rPr>
              <w:t>00-16</w:t>
            </w:r>
            <w:r w:rsidRPr="0043792C">
              <w:rPr>
                <w:rFonts w:ascii="標楷體" w:eastAsia="標楷體" w:hAnsi="標楷體" w:hint="eastAsia"/>
                <w:szCs w:val="24"/>
              </w:rPr>
              <w:t>：</w:t>
            </w:r>
            <w:r>
              <w:rPr>
                <w:rFonts w:ascii="標楷體" w:eastAsia="標楷體" w:hAnsi="標楷體" w:hint="eastAsia"/>
                <w:szCs w:val="24"/>
              </w:rPr>
              <w:t>20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綜合座談</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 xml:space="preserve">教育局代表及出席貴賓   </w:t>
            </w:r>
          </w:p>
        </w:tc>
        <w:tc>
          <w:tcPr>
            <w:tcW w:w="985" w:type="dxa"/>
            <w:vAlign w:val="center"/>
          </w:tcPr>
          <w:p w:rsidR="00A97C32" w:rsidRPr="00767C5E"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22"/>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16:20</w:t>
            </w:r>
            <w:r>
              <w:rPr>
                <w:rFonts w:ascii="標楷體" w:eastAsia="標楷體" w:hAnsi="標楷體"/>
                <w:szCs w:val="24"/>
              </w:rPr>
              <w:t>--</w:t>
            </w:r>
          </w:p>
        </w:tc>
        <w:tc>
          <w:tcPr>
            <w:tcW w:w="6534" w:type="dxa"/>
            <w:gridSpan w:val="4"/>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賦         歸</w:t>
            </w:r>
          </w:p>
        </w:tc>
      </w:tr>
    </w:tbl>
    <w:p w:rsidR="00A97C32" w:rsidRPr="00261120" w:rsidRDefault="00825736" w:rsidP="00825736">
      <w:pPr>
        <w:jc w:val="center"/>
        <w:rPr>
          <w:rFonts w:ascii="標楷體" w:eastAsia="標楷體" w:hAnsi="標楷體"/>
          <w:b/>
          <w:sz w:val="28"/>
          <w:szCs w:val="28"/>
        </w:rPr>
      </w:pPr>
      <w:r>
        <w:rPr>
          <w:rFonts w:ascii="標楷體" w:eastAsia="標楷體" w:hAnsi="標楷體"/>
          <w:b/>
          <w:sz w:val="28"/>
          <w:szCs w:val="28"/>
        </w:rPr>
        <w:t>附件2:</w:t>
      </w:r>
      <w:r w:rsidR="00A97C32">
        <w:rPr>
          <w:rFonts w:ascii="標楷體" w:eastAsia="標楷體" w:hAnsi="標楷體" w:hint="eastAsia"/>
          <w:b/>
          <w:sz w:val="28"/>
          <w:szCs w:val="28"/>
        </w:rPr>
        <w:t xml:space="preserve">第2場 </w:t>
      </w:r>
      <w:r w:rsidR="00A97C32" w:rsidRPr="00261120">
        <w:rPr>
          <w:rFonts w:ascii="標楷體" w:eastAsia="標楷體" w:hAnsi="標楷體" w:hint="eastAsia"/>
          <w:b/>
          <w:sz w:val="28"/>
          <w:szCs w:val="28"/>
        </w:rPr>
        <w:t>2018素養導向課程深耕與創新教學研討會實施計畫</w:t>
      </w:r>
    </w:p>
    <w:p w:rsidR="00A97C32" w:rsidRDefault="00A97C32" w:rsidP="00A97C32">
      <w:pPr>
        <w:jc w:val="center"/>
      </w:pPr>
    </w:p>
    <w:p w:rsidR="00A97C32" w:rsidRPr="00596B1C" w:rsidRDefault="00A97C32" w:rsidP="00A97C32">
      <w:pPr>
        <w:snapToGrid w:val="0"/>
        <w:rPr>
          <w:rFonts w:ascii="標楷體" w:eastAsia="標楷體" w:hAnsi="標楷體"/>
          <w:b/>
          <w:sz w:val="28"/>
          <w:szCs w:val="28"/>
        </w:rPr>
      </w:pPr>
      <w:r w:rsidRPr="00596B1C">
        <w:rPr>
          <w:rFonts w:ascii="標楷體" w:eastAsia="標楷體" w:hAnsi="標楷體" w:hint="eastAsia"/>
          <w:b/>
          <w:sz w:val="28"/>
          <w:szCs w:val="28"/>
        </w:rPr>
        <w:t>一、源起</w:t>
      </w:r>
      <w:r>
        <w:rPr>
          <w:rFonts w:ascii="標楷體" w:eastAsia="標楷體" w:hAnsi="標楷體" w:hint="eastAsia"/>
          <w:b/>
          <w:sz w:val="28"/>
          <w:szCs w:val="28"/>
        </w:rPr>
        <w:t>:</w:t>
      </w:r>
    </w:p>
    <w:p w:rsidR="00A97C32" w:rsidRPr="00CA3ABC" w:rsidRDefault="00A97C32" w:rsidP="00A97C32">
      <w:pPr>
        <w:snapToGrid w:val="0"/>
        <w:spacing w:line="360" w:lineRule="auto"/>
        <w:ind w:firstLine="480"/>
        <w:rPr>
          <w:rFonts w:ascii="標楷體" w:eastAsia="標楷體" w:hAnsi="標楷體"/>
          <w:szCs w:val="24"/>
        </w:rPr>
      </w:pPr>
      <w:r w:rsidRPr="00CA3ABC">
        <w:rPr>
          <w:rFonts w:ascii="標楷體" w:eastAsia="標楷體" w:hAnsi="標楷體" w:hint="eastAsia"/>
          <w:szCs w:val="24"/>
        </w:rPr>
        <w:t>十二年國民基本教育預定於108學年實施，在此變革下，中小學課程與教學將面臨許多的挑戰與契機。在</w:t>
      </w:r>
      <w:r w:rsidRPr="00CA3ABC">
        <w:rPr>
          <w:rFonts w:ascii="標楷體" w:eastAsia="標楷體" w:hAnsi="標楷體"/>
          <w:szCs w:val="24"/>
        </w:rPr>
        <w:t>「自發」、「互動」及「共好」</w:t>
      </w:r>
      <w:r w:rsidRPr="00CA3ABC">
        <w:rPr>
          <w:rFonts w:ascii="標楷體" w:eastAsia="標楷體" w:hAnsi="標楷體" w:hint="eastAsia"/>
          <w:szCs w:val="24"/>
        </w:rPr>
        <w:t>的</w:t>
      </w:r>
      <w:r w:rsidRPr="00CA3ABC">
        <w:rPr>
          <w:rFonts w:ascii="標楷體" w:eastAsia="標楷體" w:hAnsi="標楷體"/>
          <w:szCs w:val="24"/>
        </w:rPr>
        <w:t>理念，</w:t>
      </w:r>
      <w:r w:rsidRPr="00CA3ABC">
        <w:rPr>
          <w:rFonts w:ascii="標楷體" w:eastAsia="標楷體" w:hAnsi="標楷體" w:hint="eastAsia"/>
          <w:szCs w:val="24"/>
        </w:rPr>
        <w:t>並以</w:t>
      </w:r>
      <w:r w:rsidRPr="00CA3ABC">
        <w:rPr>
          <w:rFonts w:ascii="標楷體" w:eastAsia="標楷體" w:hAnsi="標楷體"/>
          <w:szCs w:val="24"/>
        </w:rPr>
        <w:t>「核心素養」</w:t>
      </w:r>
      <w:r w:rsidRPr="00CA3ABC">
        <w:rPr>
          <w:rFonts w:ascii="標楷體" w:eastAsia="標楷體" w:hAnsi="標楷體" w:hint="eastAsia"/>
          <w:szCs w:val="24"/>
        </w:rPr>
        <w:t>的</w:t>
      </w:r>
      <w:r w:rsidRPr="00CA3ABC">
        <w:rPr>
          <w:rFonts w:ascii="標楷體" w:eastAsia="標楷體" w:hAnsi="標楷體"/>
          <w:szCs w:val="24"/>
        </w:rPr>
        <w:t>課程發展主軸</w:t>
      </w:r>
      <w:r w:rsidRPr="00CA3ABC">
        <w:rPr>
          <w:rFonts w:ascii="標楷體" w:eastAsia="標楷體" w:hAnsi="標楷體" w:hint="eastAsia"/>
          <w:szCs w:val="24"/>
        </w:rPr>
        <w:t>中，將會在中小學課堂中的課程、教學與學習，激起什麼樣的火花？如何讓課程深耕、讓教學創新、讓學習深度，是這場課程改革的重要議題。因此，新北市政府教育局與淡江大學課程與教學研究所共同規劃此場學術研討會，希望建立中小學課程、教學與學習的學術</w:t>
      </w:r>
      <w:r>
        <w:rPr>
          <w:rFonts w:ascii="標楷體" w:eastAsia="標楷體" w:hAnsi="標楷體" w:hint="eastAsia"/>
          <w:szCs w:val="24"/>
        </w:rPr>
        <w:t>及</w:t>
      </w:r>
      <w:r w:rsidRPr="00CA3ABC">
        <w:rPr>
          <w:rFonts w:ascii="標楷體" w:eastAsia="標楷體" w:hAnsi="標楷體" w:hint="eastAsia"/>
          <w:szCs w:val="24"/>
        </w:rPr>
        <w:t>實務對話平台，透過專題演講、論文發表等學術研討，讓中小學教師與關心教育者，經由學術交流與對話，釐清與思索十二年國民基本教育的核心價值，展現教師的教育專業，尋求讓課程深耕、讓教學創新、讓學習深化之教學實務可能方向。同時也希望讓與會者透過互學、共學，敏察未來課程與教學的發展趨勢，省思當前課堂學習的問題，進一步深度思考臺灣教育的未來，</w:t>
      </w:r>
      <w:r>
        <w:rPr>
          <w:rFonts w:ascii="標楷體" w:eastAsia="標楷體" w:hAnsi="標楷體" w:hint="eastAsia"/>
          <w:szCs w:val="24"/>
        </w:rPr>
        <w:t>以</w:t>
      </w:r>
      <w:r w:rsidRPr="00CA3ABC">
        <w:rPr>
          <w:rFonts w:ascii="標楷體" w:eastAsia="標楷體" w:hAnsi="標楷體" w:hint="eastAsia"/>
          <w:szCs w:val="24"/>
        </w:rPr>
        <w:t>在</w:t>
      </w:r>
      <w:r>
        <w:rPr>
          <w:rFonts w:ascii="標楷體" w:eastAsia="標楷體" w:hAnsi="標楷體" w:hint="eastAsia"/>
          <w:szCs w:val="24"/>
        </w:rPr>
        <w:t>此</w:t>
      </w:r>
      <w:r w:rsidRPr="00CA3ABC">
        <w:rPr>
          <w:rFonts w:ascii="標楷體" w:eastAsia="標楷體" w:hAnsi="標楷體" w:hint="eastAsia"/>
          <w:szCs w:val="24"/>
        </w:rPr>
        <w:t>波教育改革</w:t>
      </w:r>
      <w:r>
        <w:rPr>
          <w:rFonts w:ascii="標楷體" w:eastAsia="標楷體" w:hAnsi="標楷體" w:hint="eastAsia"/>
          <w:szCs w:val="24"/>
        </w:rPr>
        <w:t>中</w:t>
      </w:r>
      <w:r w:rsidRPr="00CA3ABC">
        <w:rPr>
          <w:rFonts w:ascii="標楷體" w:eastAsia="標楷體" w:hAnsi="標楷體" w:hint="eastAsia"/>
          <w:szCs w:val="24"/>
        </w:rPr>
        <w:t>培養出具備適應現在生活及面對未來挑戰的知識、能力與態度</w:t>
      </w:r>
      <w:r>
        <w:rPr>
          <w:rFonts w:ascii="標楷體" w:eastAsia="標楷體" w:hAnsi="標楷體" w:hint="eastAsia"/>
          <w:szCs w:val="24"/>
        </w:rPr>
        <w:t>的</w:t>
      </w:r>
      <w:r w:rsidRPr="00CA3ABC">
        <w:rPr>
          <w:rFonts w:ascii="標楷體" w:eastAsia="標楷體" w:hAnsi="標楷體" w:hint="eastAsia"/>
          <w:szCs w:val="24"/>
        </w:rPr>
        <w:t>新一代世界公民。</w:t>
      </w:r>
    </w:p>
    <w:p w:rsidR="00A97C32" w:rsidRPr="00596B1C" w:rsidRDefault="00A97C32" w:rsidP="00A97C32">
      <w:pPr>
        <w:snapToGrid w:val="0"/>
        <w:rPr>
          <w:rFonts w:ascii="標楷體" w:eastAsia="標楷體" w:hAnsi="標楷體"/>
          <w:b/>
          <w:color w:val="000000"/>
          <w:sz w:val="28"/>
          <w:szCs w:val="28"/>
          <w:shd w:val="clear" w:color="auto" w:fill="FFFFFF"/>
        </w:rPr>
      </w:pPr>
      <w:r w:rsidRPr="00596B1C">
        <w:rPr>
          <w:rFonts w:ascii="標楷體" w:eastAsia="標楷體" w:hAnsi="標楷體" w:hint="eastAsia"/>
          <w:b/>
          <w:sz w:val="28"/>
          <w:szCs w:val="28"/>
        </w:rPr>
        <w:t>二、</w:t>
      </w:r>
      <w:r w:rsidRPr="00596B1C">
        <w:rPr>
          <w:rFonts w:ascii="標楷體" w:eastAsia="標楷體" w:hAnsi="標楷體"/>
          <w:b/>
          <w:sz w:val="28"/>
          <w:szCs w:val="28"/>
        </w:rPr>
        <w:t>研討會</w:t>
      </w:r>
      <w:r w:rsidRPr="00596B1C">
        <w:rPr>
          <w:rFonts w:ascii="標楷體" w:eastAsia="標楷體" w:hAnsi="標楷體"/>
          <w:b/>
          <w:color w:val="000000"/>
          <w:sz w:val="28"/>
          <w:szCs w:val="28"/>
          <w:shd w:val="clear" w:color="auto" w:fill="FFFFFF"/>
        </w:rPr>
        <w:t>目的:</w:t>
      </w:r>
    </w:p>
    <w:p w:rsidR="00A97C32" w:rsidRPr="00CA3ABC" w:rsidRDefault="00A97C32" w:rsidP="00A97C32">
      <w:pPr>
        <w:snapToGrid w:val="0"/>
        <w:spacing w:line="360" w:lineRule="auto"/>
        <w:ind w:leftChars="59" w:left="687" w:rightChars="-82" w:right="-197" w:hangingChars="227" w:hanging="545"/>
        <w:rPr>
          <w:rFonts w:ascii="標楷體" w:eastAsia="標楷體" w:hAnsi="標楷體"/>
          <w:color w:val="000000"/>
          <w:szCs w:val="24"/>
          <w:shd w:val="clear" w:color="auto" w:fill="FFFFFF"/>
        </w:rPr>
      </w:pPr>
      <w:r w:rsidRPr="00CA3ABC">
        <w:rPr>
          <w:rFonts w:ascii="標楷體" w:eastAsia="標楷體" w:hAnsi="標楷體" w:hint="eastAsia"/>
          <w:color w:val="000000"/>
          <w:szCs w:val="24"/>
          <w:shd w:val="clear" w:color="auto" w:fill="FFFFFF"/>
        </w:rPr>
        <w:t>(一)</w:t>
      </w:r>
      <w:r w:rsidRPr="00CA3ABC">
        <w:rPr>
          <w:rFonts w:ascii="標楷體" w:eastAsia="標楷體" w:hAnsi="標楷體"/>
          <w:color w:val="000000"/>
          <w:szCs w:val="24"/>
          <w:shd w:val="clear" w:color="auto" w:fill="FFFFFF"/>
        </w:rPr>
        <w:t>提供發表素養導向課程</w:t>
      </w:r>
      <w:r w:rsidRPr="00CA3ABC">
        <w:rPr>
          <w:rFonts w:ascii="標楷體" w:eastAsia="標楷體" w:hAnsi="標楷體" w:hint="eastAsia"/>
          <w:color w:val="000000"/>
          <w:szCs w:val="24"/>
          <w:shd w:val="clear" w:color="auto" w:fill="FFFFFF"/>
        </w:rPr>
        <w:t>、</w:t>
      </w:r>
      <w:r w:rsidRPr="00CA3ABC">
        <w:rPr>
          <w:rFonts w:ascii="標楷體" w:eastAsia="標楷體" w:hAnsi="標楷體"/>
          <w:color w:val="000000"/>
          <w:szCs w:val="24"/>
          <w:shd w:val="clear" w:color="auto" w:fill="FFFFFF"/>
        </w:rPr>
        <w:t>教學與</w:t>
      </w:r>
      <w:r w:rsidRPr="00CA3ABC">
        <w:rPr>
          <w:rFonts w:ascii="標楷體" w:eastAsia="標楷體" w:hAnsi="標楷體" w:hint="eastAsia"/>
          <w:color w:val="000000"/>
          <w:szCs w:val="24"/>
          <w:shd w:val="clear" w:color="auto" w:fill="FFFFFF"/>
        </w:rPr>
        <w:t>學習的對話與</w:t>
      </w:r>
      <w:r w:rsidRPr="00CA3ABC">
        <w:rPr>
          <w:rFonts w:ascii="標楷體" w:eastAsia="標楷體" w:hAnsi="標楷體"/>
          <w:color w:val="000000"/>
          <w:szCs w:val="24"/>
          <w:shd w:val="clear" w:color="auto" w:fill="FFFFFF"/>
        </w:rPr>
        <w:t>研究</w:t>
      </w:r>
      <w:r w:rsidRPr="00CA3ABC">
        <w:rPr>
          <w:rFonts w:ascii="標楷體" w:eastAsia="標楷體" w:hAnsi="標楷體"/>
          <w:szCs w:val="24"/>
        </w:rPr>
        <w:t>平台</w:t>
      </w:r>
      <w:r w:rsidRPr="00CA3ABC">
        <w:rPr>
          <w:rFonts w:ascii="標楷體" w:eastAsia="標楷體" w:hAnsi="標楷體" w:hint="eastAsia"/>
          <w:color w:val="000000"/>
          <w:szCs w:val="24"/>
          <w:shd w:val="clear" w:color="auto" w:fill="FFFFFF"/>
        </w:rPr>
        <w:t>。</w:t>
      </w:r>
    </w:p>
    <w:p w:rsidR="00A97C32" w:rsidRPr="00CA3ABC" w:rsidRDefault="00A97C32" w:rsidP="00A97C32">
      <w:pPr>
        <w:snapToGrid w:val="0"/>
        <w:spacing w:line="360" w:lineRule="auto"/>
        <w:ind w:leftChars="59" w:left="687" w:hangingChars="227" w:hanging="545"/>
        <w:rPr>
          <w:rFonts w:ascii="標楷體" w:eastAsia="標楷體" w:hAnsi="標楷體"/>
          <w:szCs w:val="24"/>
        </w:rPr>
      </w:pPr>
      <w:r w:rsidRPr="00CA3ABC">
        <w:rPr>
          <w:rFonts w:ascii="標楷體" w:eastAsia="標楷體" w:hAnsi="標楷體" w:hint="eastAsia"/>
          <w:color w:val="000000"/>
          <w:szCs w:val="24"/>
          <w:shd w:val="clear" w:color="auto" w:fill="FFFFFF"/>
        </w:rPr>
        <w:t>(二)</w:t>
      </w:r>
      <w:r w:rsidRPr="00CA3ABC">
        <w:rPr>
          <w:rFonts w:ascii="標楷體" w:eastAsia="標楷體" w:hAnsi="標楷體"/>
          <w:color w:val="000000"/>
          <w:szCs w:val="24"/>
          <w:shd w:val="clear" w:color="auto" w:fill="FFFFFF"/>
        </w:rPr>
        <w:t>透過分享對話與交流，</w:t>
      </w:r>
      <w:r w:rsidRPr="00CA3ABC">
        <w:rPr>
          <w:rFonts w:ascii="標楷體" w:eastAsia="標楷體" w:hAnsi="標楷體" w:hint="eastAsia"/>
          <w:szCs w:val="24"/>
        </w:rPr>
        <w:t>尋求課程深耕、教學創新、學習深化</w:t>
      </w:r>
      <w:r>
        <w:rPr>
          <w:rFonts w:ascii="標楷體" w:eastAsia="標楷體" w:hAnsi="標楷體" w:hint="eastAsia"/>
          <w:szCs w:val="24"/>
        </w:rPr>
        <w:t>等</w:t>
      </w:r>
      <w:r w:rsidRPr="00CA3ABC">
        <w:rPr>
          <w:rFonts w:ascii="標楷體" w:eastAsia="標楷體" w:hAnsi="標楷體" w:hint="eastAsia"/>
          <w:szCs w:val="24"/>
        </w:rPr>
        <w:t>教學實務可能方向。</w:t>
      </w:r>
    </w:p>
    <w:p w:rsidR="00A97C32" w:rsidRPr="00CA3ABC" w:rsidRDefault="00A97C32" w:rsidP="00A97C32">
      <w:pPr>
        <w:snapToGrid w:val="0"/>
        <w:spacing w:line="360" w:lineRule="auto"/>
        <w:ind w:leftChars="59" w:left="687" w:hangingChars="227" w:hanging="545"/>
        <w:rPr>
          <w:rFonts w:ascii="標楷體" w:eastAsia="標楷體" w:hAnsi="標楷體"/>
          <w:color w:val="000000"/>
          <w:szCs w:val="24"/>
          <w:shd w:val="clear" w:color="auto" w:fill="FFFFFF"/>
        </w:rPr>
      </w:pPr>
      <w:r w:rsidRPr="00CA3ABC">
        <w:rPr>
          <w:rFonts w:ascii="標楷體" w:eastAsia="標楷體" w:hAnsi="標楷體" w:hint="eastAsia"/>
          <w:color w:val="000000"/>
          <w:szCs w:val="24"/>
          <w:shd w:val="clear" w:color="auto" w:fill="FFFFFF"/>
        </w:rPr>
        <w:t>(三)省思與</w:t>
      </w:r>
      <w:r w:rsidRPr="00CA3ABC">
        <w:rPr>
          <w:rFonts w:ascii="標楷體" w:eastAsia="標楷體" w:hAnsi="標楷體"/>
          <w:color w:val="000000"/>
          <w:szCs w:val="24"/>
          <w:shd w:val="clear" w:color="auto" w:fill="FFFFFF"/>
        </w:rPr>
        <w:t>深化素養導向課</w:t>
      </w:r>
      <w:r w:rsidRPr="00CA3ABC">
        <w:rPr>
          <w:rFonts w:ascii="標楷體" w:eastAsia="標楷體" w:hAnsi="標楷體" w:hint="eastAsia"/>
          <w:color w:val="000000"/>
          <w:szCs w:val="24"/>
          <w:shd w:val="clear" w:color="auto" w:fill="FFFFFF"/>
        </w:rPr>
        <w:t>程與教學的核心價值。</w:t>
      </w:r>
    </w:p>
    <w:p w:rsidR="00A97C32" w:rsidRPr="00CA3ABC" w:rsidRDefault="00A97C32" w:rsidP="00A97C32">
      <w:pPr>
        <w:snapToGrid w:val="0"/>
        <w:spacing w:line="360" w:lineRule="auto"/>
        <w:ind w:leftChars="59" w:left="687" w:hangingChars="227" w:hanging="545"/>
        <w:rPr>
          <w:rFonts w:ascii="標楷體" w:eastAsia="標楷體" w:hAnsi="標楷體"/>
          <w:szCs w:val="24"/>
        </w:rPr>
      </w:pPr>
      <w:r w:rsidRPr="00CA3ABC">
        <w:rPr>
          <w:rFonts w:ascii="標楷體" w:eastAsia="標楷體" w:hAnsi="標楷體" w:hint="eastAsia"/>
          <w:color w:val="000000"/>
          <w:szCs w:val="24"/>
          <w:shd w:val="clear" w:color="auto" w:fill="FFFFFF"/>
        </w:rPr>
        <w:t>(四)</w:t>
      </w:r>
      <w:r w:rsidRPr="00CA3ABC">
        <w:rPr>
          <w:rFonts w:ascii="標楷體" w:eastAsia="標楷體" w:hAnsi="標楷體"/>
          <w:color w:val="000000"/>
          <w:szCs w:val="24"/>
          <w:shd w:val="clear" w:color="auto" w:fill="FFFFFF"/>
        </w:rPr>
        <w:t>透過理論與實踐的對話，</w:t>
      </w:r>
      <w:r w:rsidRPr="00CA3ABC">
        <w:rPr>
          <w:rFonts w:ascii="標楷體" w:eastAsia="標楷體" w:hAnsi="標楷體" w:hint="eastAsia"/>
          <w:szCs w:val="24"/>
        </w:rPr>
        <w:t>展現教師教育專業，進行課程深耕與教學創新。</w:t>
      </w:r>
    </w:p>
    <w:p w:rsidR="00A97C32" w:rsidRDefault="00A97C32" w:rsidP="00A97C32">
      <w:pPr>
        <w:snapToGrid w:val="0"/>
        <w:spacing w:line="360" w:lineRule="auto"/>
        <w:rPr>
          <w:rFonts w:ascii="標楷體" w:eastAsia="標楷體" w:hAnsi="標楷體" w:cs="TimesNewRomanPSMT"/>
          <w:color w:val="000000"/>
          <w:kern w:val="0"/>
          <w:sz w:val="28"/>
          <w:szCs w:val="28"/>
        </w:rPr>
      </w:pPr>
      <w:r w:rsidRPr="00596B1C">
        <w:rPr>
          <w:rFonts w:ascii="標楷體" w:eastAsia="標楷體" w:hAnsi="標楷體" w:cs="DFKaiShu-SB-Estd-BF" w:hint="eastAsia"/>
          <w:b/>
          <w:color w:val="000000"/>
          <w:kern w:val="0"/>
          <w:sz w:val="28"/>
          <w:szCs w:val="28"/>
        </w:rPr>
        <w:t>三、研討會日期:</w:t>
      </w:r>
      <w:r w:rsidRPr="00A511BD">
        <w:rPr>
          <w:rFonts w:ascii="標楷體" w:eastAsia="標楷體" w:hAnsi="標楷體" w:cs="TimesNewRomanPSMT"/>
          <w:color w:val="000000"/>
          <w:kern w:val="0"/>
          <w:sz w:val="28"/>
          <w:szCs w:val="28"/>
        </w:rPr>
        <w:t>201</w:t>
      </w:r>
      <w:r>
        <w:rPr>
          <w:rFonts w:ascii="標楷體" w:eastAsia="標楷體" w:hAnsi="標楷體" w:cs="TimesNewRomanPSMT" w:hint="eastAsia"/>
          <w:color w:val="000000"/>
          <w:kern w:val="0"/>
          <w:sz w:val="28"/>
          <w:szCs w:val="28"/>
        </w:rPr>
        <w:t>8</w:t>
      </w:r>
      <w:r w:rsidRPr="00A511BD">
        <w:rPr>
          <w:rFonts w:ascii="標楷體" w:eastAsia="標楷體" w:hAnsi="標楷體" w:cs="微軟正黑體" w:hint="eastAsia"/>
          <w:color w:val="000000"/>
          <w:kern w:val="0"/>
          <w:sz w:val="28"/>
          <w:szCs w:val="28"/>
        </w:rPr>
        <w:t>年</w:t>
      </w:r>
      <w:r w:rsidRPr="00A511BD">
        <w:rPr>
          <w:rFonts w:ascii="標楷體" w:eastAsia="標楷體" w:hAnsi="標楷體" w:cs="TimesNewRomanPSMT"/>
          <w:color w:val="000000"/>
          <w:kern w:val="0"/>
          <w:sz w:val="28"/>
          <w:szCs w:val="28"/>
        </w:rPr>
        <w:t>4</w:t>
      </w:r>
      <w:r w:rsidRPr="00A511BD">
        <w:rPr>
          <w:rFonts w:ascii="標楷體" w:eastAsia="標楷體" w:hAnsi="標楷體" w:cs="DFKaiShu-SB-Estd-BF" w:hint="eastAsia"/>
          <w:color w:val="000000"/>
          <w:kern w:val="0"/>
          <w:sz w:val="28"/>
          <w:szCs w:val="28"/>
        </w:rPr>
        <w:t>月</w:t>
      </w:r>
      <w:r w:rsidRPr="00A511BD">
        <w:rPr>
          <w:rFonts w:ascii="標楷體" w:eastAsia="標楷體" w:hAnsi="標楷體" w:cs="TimesNewRomanPSMT"/>
          <w:color w:val="000000"/>
          <w:kern w:val="0"/>
          <w:sz w:val="28"/>
          <w:szCs w:val="28"/>
        </w:rPr>
        <w:t>2</w:t>
      </w:r>
      <w:r>
        <w:rPr>
          <w:rFonts w:ascii="標楷體" w:eastAsia="標楷體" w:hAnsi="標楷體" w:cs="TimesNewRomanPSMT" w:hint="eastAsia"/>
          <w:color w:val="000000"/>
          <w:kern w:val="0"/>
          <w:sz w:val="28"/>
          <w:szCs w:val="28"/>
        </w:rPr>
        <w:t>8</w:t>
      </w:r>
      <w:r w:rsidRPr="00A511BD">
        <w:rPr>
          <w:rFonts w:ascii="標楷體" w:eastAsia="標楷體" w:hAnsi="標楷體" w:cs="DFKaiShu-SB-Estd-BF" w:hint="eastAsia"/>
          <w:color w:val="000000"/>
          <w:kern w:val="0"/>
          <w:sz w:val="28"/>
          <w:szCs w:val="28"/>
        </w:rPr>
        <w:t>日</w:t>
      </w:r>
      <w:r w:rsidRPr="00A511BD">
        <w:rPr>
          <w:rFonts w:ascii="標楷體" w:eastAsia="標楷體" w:hAnsi="標楷體" w:cs="TimesNewRomanPSMT"/>
          <w:color w:val="000000"/>
          <w:kern w:val="0"/>
          <w:sz w:val="28"/>
          <w:szCs w:val="28"/>
        </w:rPr>
        <w:t>(</w:t>
      </w:r>
      <w:r w:rsidRPr="00A511BD">
        <w:rPr>
          <w:rFonts w:ascii="標楷體" w:eastAsia="標楷體" w:hAnsi="標楷體" w:cs="DFKaiShu-SB-Estd-BF" w:hint="eastAsia"/>
          <w:color w:val="000000"/>
          <w:kern w:val="0"/>
          <w:sz w:val="28"/>
          <w:szCs w:val="28"/>
        </w:rPr>
        <w:t>星期</w:t>
      </w:r>
      <w:r w:rsidRPr="00A511BD">
        <w:rPr>
          <w:rFonts w:ascii="標楷體" w:eastAsia="標楷體" w:hAnsi="標楷體" w:cs="微軟正黑體" w:hint="eastAsia"/>
          <w:color w:val="000000"/>
          <w:kern w:val="0"/>
          <w:sz w:val="28"/>
          <w:szCs w:val="28"/>
        </w:rPr>
        <w:t>六</w:t>
      </w:r>
      <w:r w:rsidRPr="00A511BD">
        <w:rPr>
          <w:rFonts w:ascii="標楷體" w:eastAsia="標楷體" w:hAnsi="標楷體" w:cs="TimesNewRomanPSMT"/>
          <w:color w:val="000000"/>
          <w:kern w:val="0"/>
          <w:sz w:val="28"/>
          <w:szCs w:val="28"/>
        </w:rPr>
        <w:t>)</w:t>
      </w:r>
      <w:r>
        <w:rPr>
          <w:rFonts w:ascii="標楷體" w:eastAsia="標楷體" w:hAnsi="標楷體" w:cs="TimesNewRomanPSMT" w:hint="eastAsia"/>
          <w:color w:val="000000"/>
          <w:kern w:val="0"/>
          <w:sz w:val="28"/>
          <w:szCs w:val="28"/>
        </w:rPr>
        <w:t>上午9時10分至下午4</w:t>
      </w:r>
    </w:p>
    <w:p w:rsidR="00A97C32" w:rsidRPr="00A511BD" w:rsidRDefault="00A97C32" w:rsidP="00A97C32">
      <w:pPr>
        <w:snapToGrid w:val="0"/>
        <w:spacing w:line="360" w:lineRule="auto"/>
        <w:rPr>
          <w:rFonts w:ascii="標楷體" w:eastAsia="標楷體" w:hAnsi="標楷體" w:cs="TimesNewRomanPSMT"/>
          <w:color w:val="000000"/>
          <w:kern w:val="0"/>
          <w:sz w:val="28"/>
          <w:szCs w:val="28"/>
        </w:rPr>
      </w:pPr>
      <w:r>
        <w:rPr>
          <w:rFonts w:ascii="標楷體" w:eastAsia="標楷體" w:hAnsi="標楷體" w:cs="TimesNewRomanPSMT" w:hint="eastAsia"/>
          <w:color w:val="000000"/>
          <w:kern w:val="0"/>
          <w:sz w:val="28"/>
          <w:szCs w:val="28"/>
        </w:rPr>
        <w:t xml:space="preserve">    時40分。</w:t>
      </w:r>
    </w:p>
    <w:p w:rsidR="00A97C32" w:rsidRPr="001B640D" w:rsidRDefault="00A97C32" w:rsidP="00A97C32">
      <w:pPr>
        <w:autoSpaceDE w:val="0"/>
        <w:autoSpaceDN w:val="0"/>
        <w:adjustRightInd w:val="0"/>
        <w:snapToGrid w:val="0"/>
        <w:rPr>
          <w:rFonts w:ascii="標楷體" w:eastAsia="標楷體" w:hAnsi="標楷體" w:cs="DFKaiShu-SB-Estd-BF"/>
          <w:b/>
          <w:color w:val="222222"/>
          <w:kern w:val="0"/>
          <w:sz w:val="28"/>
          <w:szCs w:val="28"/>
        </w:rPr>
      </w:pPr>
      <w:r w:rsidRPr="00596B1C">
        <w:rPr>
          <w:rFonts w:ascii="標楷體" w:eastAsia="標楷體" w:hAnsi="標楷體" w:cs="DFKaiShu-SB-Estd-BF" w:hint="eastAsia"/>
          <w:b/>
          <w:color w:val="000000"/>
          <w:kern w:val="0"/>
          <w:sz w:val="28"/>
          <w:szCs w:val="28"/>
        </w:rPr>
        <w:t>四、研討會地點:</w:t>
      </w:r>
      <w:r w:rsidRPr="00A511BD">
        <w:rPr>
          <w:rFonts w:ascii="標楷體" w:eastAsia="標楷體" w:hAnsi="標楷體" w:cs="DFKaiShu-SB-Estd-BF" w:hint="eastAsia"/>
          <w:color w:val="222222"/>
          <w:kern w:val="0"/>
          <w:sz w:val="28"/>
          <w:szCs w:val="28"/>
        </w:rPr>
        <w:t>淡江大學城區部</w:t>
      </w:r>
      <w:r w:rsidRPr="00A511BD">
        <w:rPr>
          <w:rFonts w:ascii="標楷體" w:eastAsia="標楷體" w:hAnsi="標楷體" w:cs="TimesNewRomanPSMT"/>
          <w:color w:val="222222"/>
          <w:kern w:val="0"/>
          <w:sz w:val="28"/>
          <w:szCs w:val="28"/>
        </w:rPr>
        <w:t>D221</w:t>
      </w:r>
      <w:r>
        <w:rPr>
          <w:rFonts w:ascii="標楷體" w:eastAsia="標楷體" w:hAnsi="標楷體" w:cs="TimesNewRomanPSMT" w:hint="eastAsia"/>
          <w:color w:val="222222"/>
          <w:kern w:val="0"/>
          <w:sz w:val="28"/>
          <w:szCs w:val="28"/>
        </w:rPr>
        <w:t>會議廳</w:t>
      </w:r>
      <w:r w:rsidRPr="00A511BD">
        <w:rPr>
          <w:rFonts w:ascii="標楷體" w:eastAsia="標楷體" w:hAnsi="標楷體" w:cs="TimesNewRomanPSMT"/>
          <w:color w:val="222222"/>
          <w:kern w:val="0"/>
          <w:sz w:val="28"/>
          <w:szCs w:val="28"/>
        </w:rPr>
        <w:t>(</w:t>
      </w:r>
      <w:r w:rsidRPr="001B640D">
        <w:rPr>
          <w:rFonts w:ascii="標楷體" w:eastAsia="標楷體" w:hAnsi="標楷體" w:cs="TimesNewRomanPSMT" w:hint="eastAsia"/>
          <w:b/>
          <w:color w:val="222222"/>
          <w:kern w:val="0"/>
          <w:szCs w:val="24"/>
        </w:rPr>
        <w:t>臺</w:t>
      </w:r>
      <w:r w:rsidRPr="001B640D">
        <w:rPr>
          <w:rFonts w:ascii="標楷體" w:eastAsia="標楷體" w:hAnsi="標楷體" w:cs="微軟正黑體" w:hint="eastAsia"/>
          <w:b/>
          <w:color w:val="222222"/>
          <w:kern w:val="0"/>
          <w:szCs w:val="24"/>
        </w:rPr>
        <w:t>北</w:t>
      </w:r>
      <w:r w:rsidRPr="001B640D">
        <w:rPr>
          <w:rFonts w:ascii="標楷體" w:eastAsia="標楷體" w:hAnsi="標楷體" w:cs="Microsoft YaHei" w:hint="eastAsia"/>
          <w:b/>
          <w:color w:val="222222"/>
          <w:kern w:val="0"/>
          <w:szCs w:val="24"/>
        </w:rPr>
        <w:t>市</w:t>
      </w:r>
      <w:r w:rsidRPr="001B640D">
        <w:rPr>
          <w:rFonts w:ascii="標楷體" w:eastAsia="標楷體" w:hAnsi="標楷體" w:cs="微軟正黑體" w:hint="eastAsia"/>
          <w:b/>
          <w:color w:val="222222"/>
          <w:kern w:val="0"/>
          <w:szCs w:val="24"/>
        </w:rPr>
        <w:t>金</w:t>
      </w:r>
      <w:r w:rsidRPr="001B640D">
        <w:rPr>
          <w:rFonts w:ascii="標楷體" w:eastAsia="標楷體" w:hAnsi="標楷體" w:cs="Microsoft YaHei" w:hint="eastAsia"/>
          <w:b/>
          <w:color w:val="222222"/>
          <w:kern w:val="0"/>
          <w:szCs w:val="24"/>
        </w:rPr>
        <w:t>華街</w:t>
      </w:r>
      <w:r w:rsidRPr="001B640D">
        <w:rPr>
          <w:rFonts w:ascii="標楷體" w:eastAsia="標楷體" w:hAnsi="標楷體" w:cs="TimesNewRomanPSMT"/>
          <w:b/>
          <w:color w:val="222222"/>
          <w:kern w:val="0"/>
          <w:szCs w:val="24"/>
        </w:rPr>
        <w:t>199</w:t>
      </w:r>
      <w:r w:rsidRPr="001B640D">
        <w:rPr>
          <w:rFonts w:ascii="標楷體" w:eastAsia="標楷體" w:hAnsi="標楷體" w:cs="DFKaiShu-SB-Estd-BF" w:hint="eastAsia"/>
          <w:b/>
          <w:color w:val="222222"/>
          <w:kern w:val="0"/>
          <w:szCs w:val="24"/>
        </w:rPr>
        <w:t>巷</w:t>
      </w:r>
      <w:r w:rsidRPr="001B640D">
        <w:rPr>
          <w:rFonts w:ascii="標楷體" w:eastAsia="標楷體" w:hAnsi="標楷體" w:cs="DFKaiShu-SB-Estd-BF"/>
          <w:b/>
          <w:color w:val="222222"/>
          <w:kern w:val="0"/>
          <w:szCs w:val="24"/>
        </w:rPr>
        <w:t>5</w:t>
      </w:r>
      <w:r w:rsidR="00B974BA">
        <w:rPr>
          <w:rFonts w:ascii="標楷體" w:eastAsia="標楷體" w:hAnsi="標楷體" w:cs="DFKaiShu-SB-Estd-BF"/>
          <w:b/>
          <w:color w:val="222222"/>
          <w:kern w:val="0"/>
          <w:szCs w:val="24"/>
        </w:rPr>
        <w:t>號)。</w:t>
      </w:r>
    </w:p>
    <w:p w:rsidR="00A97C32" w:rsidRPr="00811504" w:rsidRDefault="00A97C32" w:rsidP="00A97C32">
      <w:pPr>
        <w:snapToGrid w:val="0"/>
        <w:rPr>
          <w:rFonts w:ascii="標楷體" w:eastAsia="標楷體" w:hAnsi="標楷體" w:cs="DFKaiShu-SB-Estd-BF"/>
          <w:color w:val="000000"/>
          <w:kern w:val="0"/>
          <w:sz w:val="28"/>
          <w:szCs w:val="28"/>
        </w:rPr>
      </w:pPr>
      <w:r w:rsidRPr="00596B1C">
        <w:rPr>
          <w:rFonts w:ascii="標楷體" w:eastAsia="標楷體" w:hAnsi="標楷體" w:cs="DFKaiShu-SB-Estd-BF" w:hint="eastAsia"/>
          <w:b/>
          <w:color w:val="000000"/>
          <w:kern w:val="0"/>
          <w:sz w:val="28"/>
          <w:szCs w:val="28"/>
        </w:rPr>
        <w:t>五、指導單位：</w:t>
      </w:r>
      <w:r>
        <w:rPr>
          <w:rFonts w:ascii="標楷體" w:eastAsia="標楷體" w:hAnsi="標楷體" w:cs="DFKaiShu-SB-Estd-BF" w:hint="eastAsia"/>
          <w:color w:val="000000"/>
          <w:kern w:val="0"/>
          <w:sz w:val="28"/>
          <w:szCs w:val="28"/>
        </w:rPr>
        <w:t>新北市政府教育局。</w:t>
      </w:r>
    </w:p>
    <w:p w:rsidR="00A97C32" w:rsidRPr="00A511BD" w:rsidRDefault="00A97C32" w:rsidP="00A97C32">
      <w:pPr>
        <w:autoSpaceDE w:val="0"/>
        <w:autoSpaceDN w:val="0"/>
        <w:adjustRightInd w:val="0"/>
        <w:snapToGrid w:val="0"/>
        <w:ind w:leftChars="1" w:left="568" w:hangingChars="202" w:hanging="566"/>
        <w:rPr>
          <w:rFonts w:ascii="標楷體" w:eastAsia="標楷體" w:hAnsi="標楷體" w:cs="DFKaiShu-SB-Estd-BF"/>
          <w:color w:val="000000"/>
          <w:kern w:val="0"/>
          <w:sz w:val="28"/>
          <w:szCs w:val="28"/>
        </w:rPr>
      </w:pPr>
      <w:r w:rsidRPr="00596B1C">
        <w:rPr>
          <w:rFonts w:ascii="標楷體" w:eastAsia="標楷體" w:hAnsi="標楷體" w:cs="DFKaiShu-SB-Estd-BF" w:hint="eastAsia"/>
          <w:b/>
          <w:color w:val="000000"/>
          <w:kern w:val="0"/>
          <w:sz w:val="28"/>
          <w:szCs w:val="28"/>
        </w:rPr>
        <w:t>六、主辦單位：</w:t>
      </w:r>
      <w:r w:rsidRPr="00A511BD">
        <w:rPr>
          <w:rFonts w:ascii="標楷體" w:eastAsia="標楷體" w:hAnsi="標楷體" w:cs="DFKaiShu-SB-Estd-BF" w:hint="eastAsia"/>
          <w:color w:val="000000"/>
          <w:kern w:val="0"/>
          <w:sz w:val="28"/>
          <w:szCs w:val="28"/>
        </w:rPr>
        <w:t>淡江大學課程與教學研究所</w:t>
      </w:r>
      <w:r>
        <w:rPr>
          <w:rFonts w:ascii="標楷體" w:eastAsia="標楷體" w:hAnsi="標楷體" w:cs="DFKaiShu-SB-Estd-BF" w:hint="eastAsia"/>
          <w:color w:val="000000"/>
          <w:kern w:val="0"/>
          <w:sz w:val="28"/>
          <w:szCs w:val="28"/>
        </w:rPr>
        <w:t>。</w:t>
      </w:r>
    </w:p>
    <w:p w:rsidR="00A97C32" w:rsidRPr="00596B1C" w:rsidRDefault="00A97C32" w:rsidP="00A97C32">
      <w:pPr>
        <w:snapToGrid w:val="0"/>
        <w:rPr>
          <w:rFonts w:ascii="標楷體" w:eastAsia="標楷體" w:hAnsi="標楷體" w:cs="DFKaiShu-SB-Estd-BF"/>
          <w:b/>
          <w:kern w:val="0"/>
          <w:sz w:val="28"/>
          <w:szCs w:val="28"/>
        </w:rPr>
      </w:pPr>
      <w:r w:rsidRPr="00596B1C">
        <w:rPr>
          <w:rFonts w:ascii="標楷體" w:eastAsia="標楷體" w:hAnsi="標楷體" w:cs="DFKaiShu-SB-Estd-BF" w:hint="eastAsia"/>
          <w:b/>
          <w:color w:val="000000"/>
          <w:kern w:val="0"/>
          <w:sz w:val="28"/>
          <w:szCs w:val="28"/>
        </w:rPr>
        <w:t>七、辦理方式:</w:t>
      </w:r>
    </w:p>
    <w:p w:rsidR="00A97C32" w:rsidRDefault="00A97C32" w:rsidP="00A97C32">
      <w:pPr>
        <w:snapToGrid w:val="0"/>
        <w:spacing w:line="360" w:lineRule="auto"/>
        <w:ind w:left="665" w:hangingChars="277" w:hanging="665"/>
        <w:rPr>
          <w:rFonts w:ascii="標楷體" w:eastAsia="標楷體" w:hAnsi="標楷體" w:cs="Microsoft YaHei"/>
          <w:kern w:val="0"/>
          <w:szCs w:val="24"/>
        </w:rPr>
      </w:pPr>
      <w:r w:rsidRPr="00CA3ABC">
        <w:rPr>
          <w:rFonts w:ascii="標楷體" w:eastAsia="標楷體" w:hAnsi="標楷體" w:cs="DFKaiShu-SB-Estd-BF" w:hint="eastAsia"/>
          <w:kern w:val="0"/>
          <w:szCs w:val="24"/>
        </w:rPr>
        <w:t>（一）</w:t>
      </w:r>
      <w:r w:rsidRPr="00CA3ABC">
        <w:rPr>
          <w:rFonts w:ascii="標楷體" w:eastAsia="標楷體" w:hAnsi="標楷體" w:hint="eastAsia"/>
          <w:szCs w:val="24"/>
          <w:shd w:val="clear" w:color="auto" w:fill="FFFFFF"/>
        </w:rPr>
        <w:t>專題演講</w:t>
      </w:r>
      <w:r w:rsidRPr="00CA3ABC">
        <w:rPr>
          <w:rFonts w:ascii="標楷體" w:eastAsia="標楷體" w:hAnsi="標楷體" w:cs="DFKaiShu-SB-Estd-BF" w:hint="eastAsia"/>
          <w:kern w:val="0"/>
          <w:szCs w:val="24"/>
        </w:rPr>
        <w:t>：邀請國內外</w:t>
      </w:r>
      <w:r w:rsidRPr="00CA3ABC">
        <w:rPr>
          <w:rFonts w:ascii="標楷體" w:eastAsia="標楷體" w:hAnsi="標楷體" w:cs="微軟正黑體" w:hint="eastAsia"/>
          <w:kern w:val="0"/>
          <w:szCs w:val="24"/>
        </w:rPr>
        <w:t>參</w:t>
      </w:r>
      <w:r w:rsidRPr="00CA3ABC">
        <w:rPr>
          <w:rFonts w:ascii="標楷體" w:eastAsia="標楷體" w:hAnsi="標楷體" w:cs="Microsoft YaHei" w:hint="eastAsia"/>
          <w:kern w:val="0"/>
          <w:szCs w:val="24"/>
        </w:rPr>
        <w:t>與</w:t>
      </w:r>
      <w:r w:rsidRPr="00CA3ABC">
        <w:rPr>
          <w:rFonts w:ascii="標楷體" w:eastAsia="標楷體" w:hAnsi="標楷體" w:hint="eastAsia"/>
          <w:szCs w:val="24"/>
        </w:rPr>
        <w:t>素養導向課程深耕與創新教學之</w:t>
      </w:r>
      <w:r w:rsidRPr="00CA3ABC">
        <w:rPr>
          <w:rFonts w:ascii="標楷體" w:eastAsia="標楷體" w:hAnsi="標楷體" w:cs="Microsoft YaHei" w:hint="eastAsia"/>
          <w:kern w:val="0"/>
          <w:szCs w:val="24"/>
        </w:rPr>
        <w:t>學者專家</w:t>
      </w:r>
      <w:r>
        <w:rPr>
          <w:rFonts w:ascii="標楷體" w:eastAsia="標楷體" w:hAnsi="標楷體" w:cs="Microsoft YaHei" w:hint="eastAsia"/>
          <w:kern w:val="0"/>
          <w:szCs w:val="24"/>
        </w:rPr>
        <w:t>，</w:t>
      </w:r>
    </w:p>
    <w:p w:rsidR="00A97C32" w:rsidRDefault="00A97C32" w:rsidP="00A97C32">
      <w:pPr>
        <w:snapToGrid w:val="0"/>
        <w:spacing w:line="360" w:lineRule="auto"/>
        <w:ind w:left="665" w:hangingChars="277" w:hanging="665"/>
        <w:rPr>
          <w:rFonts w:ascii="標楷體" w:eastAsia="標楷體" w:hAnsi="標楷體"/>
          <w:szCs w:val="24"/>
        </w:rPr>
      </w:pPr>
      <w:r>
        <w:rPr>
          <w:rFonts w:ascii="標楷體" w:eastAsia="標楷體" w:hAnsi="標楷體" w:cs="Microsoft YaHei" w:hint="eastAsia"/>
          <w:kern w:val="0"/>
          <w:szCs w:val="24"/>
        </w:rPr>
        <w:lastRenderedPageBreak/>
        <w:t xml:space="preserve">       演講主題包含:</w:t>
      </w:r>
      <w:r w:rsidRPr="00CA3ABC">
        <w:rPr>
          <w:rFonts w:ascii="標楷體" w:eastAsia="標楷體" w:hAnsi="標楷體" w:cs="DFKaiShu-SB-Estd-BF" w:hint="eastAsia"/>
          <w:kern w:val="0"/>
          <w:szCs w:val="24"/>
        </w:rPr>
        <w:t>學習者中心的課程與教學</w:t>
      </w:r>
      <w:r>
        <w:rPr>
          <w:rFonts w:ascii="標楷體" w:eastAsia="標楷體" w:hAnsi="標楷體" w:cs="DFKaiShu-SB-Estd-BF" w:hint="eastAsia"/>
          <w:kern w:val="0"/>
          <w:szCs w:val="24"/>
        </w:rPr>
        <w:t>、</w:t>
      </w:r>
      <w:r w:rsidRPr="00CA3ABC">
        <w:rPr>
          <w:rFonts w:ascii="標楷體" w:eastAsia="標楷體" w:hAnsi="標楷體" w:hint="eastAsia"/>
          <w:szCs w:val="24"/>
        </w:rPr>
        <w:t>素養導向課程深耕與創新教</w:t>
      </w:r>
    </w:p>
    <w:p w:rsidR="00A97C32" w:rsidRPr="00CA3ABC" w:rsidRDefault="00A97C32" w:rsidP="00A97C32">
      <w:pPr>
        <w:snapToGrid w:val="0"/>
        <w:spacing w:line="360" w:lineRule="auto"/>
        <w:ind w:left="665" w:hangingChars="277" w:hanging="665"/>
        <w:rPr>
          <w:rFonts w:ascii="標楷體" w:eastAsia="標楷體" w:hAnsi="標楷體" w:cs="DFKaiShu-SB-Estd-BF"/>
          <w:color w:val="000000"/>
          <w:kern w:val="0"/>
          <w:szCs w:val="24"/>
        </w:rPr>
      </w:pPr>
      <w:r w:rsidRPr="00CA3ABC">
        <w:rPr>
          <w:rFonts w:ascii="標楷體" w:eastAsia="標楷體" w:hAnsi="標楷體" w:hint="eastAsia"/>
          <w:szCs w:val="24"/>
        </w:rPr>
        <w:t>學</w:t>
      </w:r>
      <w:r>
        <w:rPr>
          <w:rFonts w:ascii="標楷體" w:eastAsia="標楷體" w:hAnsi="標楷體" w:hint="eastAsia"/>
          <w:szCs w:val="24"/>
        </w:rPr>
        <w:t>。</w:t>
      </w:r>
    </w:p>
    <w:p w:rsidR="00A97C32" w:rsidRDefault="00A97C32" w:rsidP="00A97C32">
      <w:pPr>
        <w:autoSpaceDE w:val="0"/>
        <w:autoSpaceDN w:val="0"/>
        <w:adjustRightInd w:val="0"/>
        <w:snapToGrid w:val="0"/>
        <w:spacing w:line="360" w:lineRule="auto"/>
        <w:ind w:left="665" w:hangingChars="277" w:hanging="665"/>
        <w:rPr>
          <w:rFonts w:ascii="標楷體" w:eastAsia="標楷體" w:hAnsi="標楷體" w:cs="Microsoft YaHei"/>
          <w:color w:val="000000"/>
          <w:kern w:val="0"/>
          <w:szCs w:val="24"/>
        </w:rPr>
      </w:pPr>
      <w:r w:rsidRPr="00CA3ABC">
        <w:rPr>
          <w:rFonts w:ascii="標楷體" w:eastAsia="標楷體" w:hAnsi="標楷體" w:cs="DFKaiShu-SB-Estd-BF" w:hint="eastAsia"/>
          <w:color w:val="000000"/>
          <w:kern w:val="0"/>
          <w:szCs w:val="24"/>
        </w:rPr>
        <w:t>（二）</w:t>
      </w:r>
      <w:r w:rsidRPr="00CA3ABC">
        <w:rPr>
          <w:rFonts w:ascii="標楷體" w:eastAsia="標楷體" w:hAnsi="標楷體" w:hint="eastAsia"/>
          <w:szCs w:val="24"/>
        </w:rPr>
        <w:t>素養導向課程深耕與創新教學</w:t>
      </w:r>
      <w:r w:rsidRPr="00CA3ABC">
        <w:rPr>
          <w:rFonts w:ascii="標楷體" w:eastAsia="標楷體" w:hAnsi="標楷體" w:cs="Microsoft YaHei" w:hint="eastAsia"/>
          <w:color w:val="000000"/>
          <w:kern w:val="0"/>
          <w:szCs w:val="24"/>
        </w:rPr>
        <w:t>：邀請學者專家</w:t>
      </w:r>
      <w:r>
        <w:rPr>
          <w:rFonts w:ascii="標楷體" w:eastAsia="標楷體" w:hAnsi="標楷體" w:cs="Microsoft YaHei" w:hint="eastAsia"/>
          <w:color w:val="000000"/>
          <w:kern w:val="0"/>
          <w:szCs w:val="24"/>
        </w:rPr>
        <w:t>深解</w:t>
      </w:r>
      <w:r w:rsidRPr="00CA3ABC">
        <w:rPr>
          <w:rFonts w:ascii="標楷體" w:eastAsia="標楷體" w:hAnsi="標楷體" w:cs="Microsoft YaHei" w:hint="eastAsia"/>
          <w:color w:val="000000"/>
          <w:kern w:val="0"/>
          <w:szCs w:val="24"/>
        </w:rPr>
        <w:t>素養導向教材設計原</w:t>
      </w:r>
    </w:p>
    <w:p w:rsidR="00A97C32" w:rsidRPr="00CA3ABC" w:rsidRDefault="00A97C32" w:rsidP="00A97C32">
      <w:pPr>
        <w:autoSpaceDE w:val="0"/>
        <w:autoSpaceDN w:val="0"/>
        <w:adjustRightInd w:val="0"/>
        <w:snapToGrid w:val="0"/>
        <w:spacing w:line="360" w:lineRule="auto"/>
        <w:ind w:left="665" w:hangingChars="277" w:hanging="665"/>
        <w:rPr>
          <w:rFonts w:ascii="標楷體" w:eastAsia="標楷體" w:hAnsi="標楷體" w:cs="DFKaiShu-SB-Estd-BF"/>
          <w:color w:val="000000"/>
          <w:kern w:val="0"/>
          <w:szCs w:val="24"/>
        </w:rPr>
      </w:pPr>
      <w:r w:rsidRPr="00CA3ABC">
        <w:rPr>
          <w:rFonts w:ascii="標楷體" w:eastAsia="標楷體" w:hAnsi="標楷體" w:cs="微軟正黑體" w:hint="eastAsia"/>
          <w:color w:val="000000"/>
          <w:kern w:val="0"/>
          <w:szCs w:val="24"/>
        </w:rPr>
        <w:t>理</w:t>
      </w:r>
      <w:r w:rsidRPr="00CA3ABC">
        <w:rPr>
          <w:rFonts w:ascii="標楷體" w:eastAsia="標楷體" w:hAnsi="標楷體" w:cs="Microsoft YaHei" w:hint="eastAsia"/>
          <w:color w:val="000000"/>
          <w:kern w:val="0"/>
          <w:szCs w:val="24"/>
        </w:rPr>
        <w:t>與實</w:t>
      </w:r>
      <w:r w:rsidRPr="00CA3ABC">
        <w:rPr>
          <w:rFonts w:ascii="標楷體" w:eastAsia="標楷體" w:hAnsi="標楷體" w:cs="DFKaiShu-SB-Estd-BF" w:hint="eastAsia"/>
          <w:color w:val="000000"/>
          <w:kern w:val="0"/>
          <w:szCs w:val="24"/>
        </w:rPr>
        <w:t>務，針對教材設計</w:t>
      </w:r>
      <w:r>
        <w:rPr>
          <w:rFonts w:ascii="標楷體" w:eastAsia="標楷體" w:hAnsi="標楷體" w:cs="DFKaiShu-SB-Estd-BF" w:hint="eastAsia"/>
          <w:color w:val="000000"/>
          <w:kern w:val="0"/>
          <w:szCs w:val="24"/>
        </w:rPr>
        <w:t>發表之</w:t>
      </w:r>
      <w:r w:rsidRPr="00CA3ABC">
        <w:rPr>
          <w:rFonts w:ascii="標楷體" w:eastAsia="標楷體" w:hAnsi="標楷體" w:cs="DFKaiShu-SB-Estd-BF" w:hint="eastAsia"/>
          <w:color w:val="000000"/>
          <w:kern w:val="0"/>
          <w:szCs w:val="24"/>
        </w:rPr>
        <w:t>案</w:t>
      </w:r>
      <w:r w:rsidRPr="00CA3ABC">
        <w:rPr>
          <w:rFonts w:ascii="標楷體" w:eastAsia="標楷體" w:hAnsi="標楷體" w:cs="微軟正黑體" w:hint="eastAsia"/>
          <w:color w:val="000000"/>
          <w:kern w:val="0"/>
          <w:szCs w:val="24"/>
        </w:rPr>
        <w:t>例</w:t>
      </w:r>
      <w:r w:rsidRPr="00CA3ABC">
        <w:rPr>
          <w:rFonts w:ascii="標楷體" w:eastAsia="標楷體" w:hAnsi="標楷體" w:cs="Microsoft YaHei" w:hint="eastAsia"/>
          <w:color w:val="000000"/>
          <w:kern w:val="0"/>
          <w:szCs w:val="24"/>
        </w:rPr>
        <w:t>進</w:t>
      </w:r>
      <w:r w:rsidRPr="00CA3ABC">
        <w:rPr>
          <w:rFonts w:ascii="標楷體" w:eastAsia="標楷體" w:hAnsi="標楷體" w:cs="微軟正黑體" w:hint="eastAsia"/>
          <w:color w:val="000000"/>
          <w:kern w:val="0"/>
          <w:szCs w:val="24"/>
        </w:rPr>
        <w:t>行</w:t>
      </w:r>
      <w:r w:rsidRPr="00CA3ABC">
        <w:rPr>
          <w:rFonts w:ascii="標楷體" w:eastAsia="標楷體" w:hAnsi="標楷體" w:cs="Microsoft YaHei" w:hint="eastAsia"/>
          <w:color w:val="000000"/>
          <w:kern w:val="0"/>
          <w:szCs w:val="24"/>
        </w:rPr>
        <w:t>評析。</w:t>
      </w:r>
    </w:p>
    <w:p w:rsidR="00A97C32" w:rsidRPr="0077725A" w:rsidRDefault="00A97C32" w:rsidP="00A97C32">
      <w:pPr>
        <w:snapToGrid w:val="0"/>
        <w:spacing w:line="360" w:lineRule="auto"/>
        <w:ind w:left="776" w:hangingChars="277" w:hanging="776"/>
        <w:rPr>
          <w:rFonts w:ascii="標楷體" w:eastAsia="標楷體" w:hAnsi="標楷體" w:cs="DFKaiShu-SB-Estd-BF"/>
          <w:b/>
          <w:color w:val="000000"/>
          <w:kern w:val="0"/>
          <w:sz w:val="28"/>
          <w:szCs w:val="28"/>
        </w:rPr>
      </w:pPr>
      <w:r>
        <w:rPr>
          <w:rFonts w:ascii="標楷體" w:eastAsia="標楷體" w:hAnsi="標楷體" w:cs="DFKaiShu-SB-Estd-BF" w:hint="eastAsia"/>
          <w:b/>
          <w:color w:val="000000"/>
          <w:kern w:val="0"/>
          <w:sz w:val="28"/>
          <w:szCs w:val="28"/>
        </w:rPr>
        <w:t>八</w:t>
      </w:r>
      <w:r w:rsidRPr="0077725A">
        <w:rPr>
          <w:rFonts w:ascii="標楷體" w:eastAsia="標楷體" w:hAnsi="標楷體" w:cs="DFKaiShu-SB-Estd-BF" w:hint="eastAsia"/>
          <w:b/>
          <w:color w:val="000000"/>
          <w:kern w:val="0"/>
          <w:sz w:val="28"/>
          <w:szCs w:val="28"/>
        </w:rPr>
        <w:t>、</w:t>
      </w:r>
      <w:r w:rsidRPr="0077725A">
        <w:rPr>
          <w:rFonts w:ascii="標楷體" w:eastAsia="標楷體" w:hAnsi="標楷體" w:cs="微軟正黑體" w:hint="eastAsia"/>
          <w:b/>
          <w:color w:val="000000"/>
          <w:kern w:val="0"/>
          <w:sz w:val="28"/>
          <w:szCs w:val="28"/>
        </w:rPr>
        <w:t>參</w:t>
      </w:r>
      <w:r w:rsidRPr="0077725A">
        <w:rPr>
          <w:rFonts w:ascii="標楷體" w:eastAsia="標楷體" w:hAnsi="標楷體" w:cs="Microsoft YaHei" w:hint="eastAsia"/>
          <w:b/>
          <w:color w:val="000000"/>
          <w:kern w:val="0"/>
          <w:sz w:val="28"/>
          <w:szCs w:val="28"/>
        </w:rPr>
        <w:t>加對象與</w:t>
      </w:r>
      <w:r w:rsidR="00F47ACA">
        <w:rPr>
          <w:rFonts w:ascii="標楷體" w:eastAsia="標楷體" w:hAnsi="標楷體" w:cs="Microsoft YaHei" w:hint="eastAsia"/>
          <w:b/>
          <w:color w:val="000000"/>
          <w:kern w:val="0"/>
          <w:sz w:val="28"/>
          <w:szCs w:val="28"/>
        </w:rPr>
        <w:t>報名方式</w:t>
      </w:r>
      <w:r>
        <w:rPr>
          <w:rFonts w:ascii="標楷體" w:eastAsia="標楷體" w:hAnsi="標楷體" w:cs="微軟正黑體" w:hint="eastAsia"/>
          <w:b/>
          <w:color w:val="000000"/>
          <w:kern w:val="0"/>
          <w:sz w:val="28"/>
          <w:szCs w:val="28"/>
        </w:rPr>
        <w:t>:</w:t>
      </w:r>
    </w:p>
    <w:p w:rsidR="00A97C32" w:rsidRPr="00CA3ABC" w:rsidRDefault="00A97C32" w:rsidP="00A97C32">
      <w:pPr>
        <w:snapToGrid w:val="0"/>
        <w:spacing w:line="360" w:lineRule="auto"/>
        <w:ind w:left="665" w:hangingChars="277" w:hanging="665"/>
        <w:rPr>
          <w:rFonts w:ascii="標楷體" w:eastAsia="標楷體" w:hAnsi="標楷體" w:cs="DFKaiShu-SB-Estd-BF"/>
          <w:color w:val="000000"/>
          <w:kern w:val="0"/>
          <w:szCs w:val="24"/>
        </w:rPr>
      </w:pP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一</w:t>
      </w:r>
      <w:r w:rsidRPr="00CA3ABC">
        <w:rPr>
          <w:rFonts w:ascii="標楷體" w:eastAsia="標楷體" w:hAnsi="標楷體" w:cs="TimesNewRomanPSMT"/>
          <w:color w:val="000000"/>
          <w:kern w:val="0"/>
          <w:szCs w:val="24"/>
        </w:rPr>
        <w:t>)</w:t>
      </w:r>
      <w:r w:rsidRPr="00CA3ABC">
        <w:rPr>
          <w:rFonts w:ascii="標楷體" w:eastAsia="標楷體" w:hAnsi="標楷體" w:cs="微軟正黑體" w:hint="eastAsia"/>
          <w:color w:val="000000"/>
          <w:kern w:val="0"/>
          <w:szCs w:val="24"/>
        </w:rPr>
        <w:t>參</w:t>
      </w:r>
      <w:r w:rsidRPr="00CA3ABC">
        <w:rPr>
          <w:rFonts w:ascii="標楷體" w:eastAsia="標楷體" w:hAnsi="標楷體" w:cs="Microsoft YaHei" w:hint="eastAsia"/>
          <w:color w:val="000000"/>
          <w:kern w:val="0"/>
          <w:szCs w:val="24"/>
        </w:rPr>
        <w:t>加對象：中小學教師、國內相關</w:t>
      </w:r>
      <w:r w:rsidRPr="00CA3ABC">
        <w:rPr>
          <w:rFonts w:ascii="標楷體" w:eastAsia="標楷體" w:hAnsi="標楷體" w:cs="微軟正黑體" w:hint="eastAsia"/>
          <w:color w:val="000000"/>
          <w:kern w:val="0"/>
          <w:szCs w:val="24"/>
        </w:rPr>
        <w:t>領</w:t>
      </w:r>
      <w:r w:rsidRPr="00CA3ABC">
        <w:rPr>
          <w:rFonts w:ascii="標楷體" w:eastAsia="標楷體" w:hAnsi="標楷體" w:cs="Microsoft YaHei" w:hint="eastAsia"/>
          <w:color w:val="000000"/>
          <w:kern w:val="0"/>
          <w:szCs w:val="24"/>
        </w:rPr>
        <w:t>域學者專家與實務人員、以及中</w:t>
      </w:r>
      <w:r w:rsidRPr="00CA3ABC">
        <w:rPr>
          <w:rFonts w:ascii="標楷體" w:eastAsia="標楷體" w:hAnsi="標楷體" w:cs="DFKaiShu-SB-Estd-BF" w:hint="eastAsia"/>
          <w:color w:val="000000"/>
          <w:kern w:val="0"/>
          <w:szCs w:val="24"/>
        </w:rPr>
        <w:t>小學課堂改革的各界人士。</w:t>
      </w:r>
    </w:p>
    <w:p w:rsidR="00A97C32" w:rsidRPr="00CA3ABC" w:rsidRDefault="00A97C32" w:rsidP="00A97C32">
      <w:pPr>
        <w:autoSpaceDE w:val="0"/>
        <w:autoSpaceDN w:val="0"/>
        <w:adjustRightInd w:val="0"/>
        <w:snapToGrid w:val="0"/>
        <w:spacing w:line="360" w:lineRule="auto"/>
        <w:ind w:leftChars="64" w:left="687" w:hangingChars="222" w:hanging="533"/>
        <w:rPr>
          <w:rFonts w:ascii="標楷體" w:eastAsia="標楷體" w:hAnsi="標楷體" w:cs="DFKaiShu-SB-Estd-BF"/>
          <w:color w:val="000000"/>
          <w:kern w:val="0"/>
          <w:szCs w:val="24"/>
        </w:rPr>
      </w:pP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二</w:t>
      </w:r>
      <w:r w:rsidRPr="00CA3ABC">
        <w:rPr>
          <w:rFonts w:ascii="標楷體" w:eastAsia="標楷體" w:hAnsi="標楷體" w:cs="TimesNewRomanPSMT"/>
          <w:color w:val="000000"/>
          <w:kern w:val="0"/>
          <w:szCs w:val="24"/>
        </w:rPr>
        <w:t>)</w:t>
      </w:r>
      <w:r w:rsidR="00F47ACA">
        <w:rPr>
          <w:rFonts w:ascii="標楷體" w:eastAsia="標楷體" w:hAnsi="標楷體" w:cs="TimesNewRomanPSMT"/>
          <w:color w:val="000000"/>
          <w:kern w:val="0"/>
          <w:szCs w:val="24"/>
        </w:rPr>
        <w:t>報名方式:即日起至107年4月25日止，預計</w:t>
      </w:r>
      <w:r w:rsidRPr="00CA3ABC">
        <w:rPr>
          <w:rFonts w:ascii="標楷體" w:eastAsia="標楷體" w:hAnsi="標楷體" w:cs="TimesNewRomanPSMT"/>
          <w:color w:val="000000"/>
          <w:kern w:val="0"/>
          <w:szCs w:val="24"/>
        </w:rPr>
        <w:t>2</w:t>
      </w:r>
      <w:r>
        <w:rPr>
          <w:rFonts w:ascii="標楷體" w:eastAsia="標楷體" w:hAnsi="標楷體" w:cs="TimesNewRomanPSMT" w:hint="eastAsia"/>
          <w:color w:val="000000"/>
          <w:kern w:val="0"/>
          <w:szCs w:val="24"/>
        </w:rPr>
        <w:t>1</w:t>
      </w:r>
      <w:r w:rsidRPr="00CA3ABC">
        <w:rPr>
          <w:rFonts w:ascii="標楷體" w:eastAsia="標楷體" w:hAnsi="標楷體" w:cs="TimesNewRomanPSMT"/>
          <w:color w:val="000000"/>
          <w:kern w:val="0"/>
          <w:szCs w:val="24"/>
        </w:rPr>
        <w:t>0</w:t>
      </w:r>
      <w:r>
        <w:rPr>
          <w:rFonts w:ascii="標楷體" w:eastAsia="標楷體" w:hAnsi="標楷體" w:cs="DFKaiShu-SB-Estd-BF" w:hint="eastAsia"/>
          <w:color w:val="000000"/>
          <w:kern w:val="0"/>
          <w:szCs w:val="24"/>
        </w:rPr>
        <w:t>名</w:t>
      </w:r>
      <w:r w:rsidR="00F47ACA">
        <w:rPr>
          <w:rFonts w:ascii="標楷體" w:eastAsia="標楷體" w:hAnsi="標楷體" w:cs="DFKaiShu-SB-Estd-BF" w:hint="eastAsia"/>
          <w:color w:val="000000"/>
          <w:kern w:val="0"/>
          <w:szCs w:val="24"/>
        </w:rPr>
        <w:t>，額滿為止。</w:t>
      </w:r>
      <w:r w:rsidR="0093758E">
        <w:rPr>
          <w:rFonts w:ascii="標楷體" w:eastAsia="標楷體" w:hAnsi="標楷體" w:cs="DFKaiShu-SB-Estd-BF" w:hint="eastAsia"/>
          <w:color w:val="000000"/>
          <w:kern w:val="0"/>
          <w:szCs w:val="24"/>
        </w:rPr>
        <w:t>請逕至全國教師進修網報名。</w:t>
      </w:r>
    </w:p>
    <w:p w:rsidR="00A97C32" w:rsidRPr="0077725A" w:rsidRDefault="00A97C32" w:rsidP="00A97C32">
      <w:pPr>
        <w:snapToGrid w:val="0"/>
        <w:spacing w:line="360" w:lineRule="auto"/>
        <w:ind w:left="776" w:hangingChars="277" w:hanging="776"/>
        <w:rPr>
          <w:rFonts w:ascii="標楷體" w:eastAsia="標楷體" w:hAnsi="標楷體" w:cs="DFKaiShu-SB-Estd-BF"/>
          <w:b/>
          <w:color w:val="000000"/>
          <w:kern w:val="0"/>
          <w:sz w:val="28"/>
          <w:szCs w:val="28"/>
        </w:rPr>
      </w:pPr>
      <w:r>
        <w:rPr>
          <w:rFonts w:ascii="標楷體" w:eastAsia="標楷體" w:hAnsi="標楷體" w:cs="DFKaiShu-SB-Estd-BF" w:hint="eastAsia"/>
          <w:b/>
          <w:color w:val="000000"/>
          <w:kern w:val="0"/>
          <w:sz w:val="28"/>
          <w:szCs w:val="28"/>
        </w:rPr>
        <w:t>九</w:t>
      </w:r>
      <w:r w:rsidRPr="0077725A">
        <w:rPr>
          <w:rFonts w:ascii="標楷體" w:eastAsia="標楷體" w:hAnsi="標楷體" w:cs="DFKaiShu-SB-Estd-BF" w:hint="eastAsia"/>
          <w:b/>
          <w:color w:val="000000"/>
          <w:kern w:val="0"/>
          <w:sz w:val="28"/>
          <w:szCs w:val="28"/>
        </w:rPr>
        <w:t>、預期成效</w:t>
      </w:r>
      <w:r>
        <w:rPr>
          <w:rFonts w:ascii="標楷體" w:eastAsia="標楷體" w:hAnsi="標楷體" w:cs="DFKaiShu-SB-Estd-BF" w:hint="eastAsia"/>
          <w:b/>
          <w:color w:val="000000"/>
          <w:kern w:val="0"/>
          <w:sz w:val="28"/>
          <w:szCs w:val="28"/>
        </w:rPr>
        <w:t>:</w:t>
      </w:r>
    </w:p>
    <w:p w:rsidR="00A97C32" w:rsidRPr="00CA3ABC" w:rsidRDefault="00A97C32" w:rsidP="00A97C32">
      <w:pPr>
        <w:autoSpaceDE w:val="0"/>
        <w:autoSpaceDN w:val="0"/>
        <w:adjustRightInd w:val="0"/>
        <w:snapToGrid w:val="0"/>
        <w:spacing w:line="360" w:lineRule="auto"/>
        <w:ind w:leftChars="58" w:left="746" w:hangingChars="253" w:hanging="607"/>
        <w:rPr>
          <w:rFonts w:ascii="標楷體" w:eastAsia="標楷體" w:hAnsi="標楷體" w:cs="DFKaiShu-SB-Estd-BF"/>
          <w:color w:val="000000"/>
          <w:kern w:val="0"/>
          <w:szCs w:val="24"/>
        </w:rPr>
      </w:pP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一</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藉由「專題演講」闡明</w:t>
      </w:r>
      <w:r>
        <w:rPr>
          <w:rFonts w:ascii="標楷體" w:eastAsia="標楷體" w:hAnsi="標楷體" w:cs="DFKaiShu-SB-Estd-BF" w:hint="eastAsia"/>
          <w:color w:val="000000"/>
          <w:kern w:val="0"/>
          <w:szCs w:val="24"/>
        </w:rPr>
        <w:t>:</w:t>
      </w:r>
      <w:r w:rsidRPr="00CA3ABC">
        <w:rPr>
          <w:rFonts w:ascii="標楷體" w:eastAsia="標楷體" w:hAnsi="標楷體" w:hint="eastAsia"/>
          <w:szCs w:val="24"/>
        </w:rPr>
        <w:t>素養導向課程深耕與創新教學</w:t>
      </w:r>
      <w:r w:rsidRPr="00CA3ABC">
        <w:rPr>
          <w:rFonts w:ascii="標楷體" w:eastAsia="標楷體" w:hAnsi="標楷體" w:cs="DFKaiShu-SB-Estd-BF" w:hint="eastAsia"/>
          <w:color w:val="000000"/>
          <w:kern w:val="0"/>
          <w:szCs w:val="24"/>
        </w:rPr>
        <w:t>的</w:t>
      </w:r>
      <w:r w:rsidRPr="00CA3ABC">
        <w:rPr>
          <w:rFonts w:ascii="標楷體" w:eastAsia="標楷體" w:hAnsi="標楷體" w:cs="微軟正黑體" w:hint="eastAsia"/>
          <w:color w:val="000000"/>
          <w:kern w:val="0"/>
          <w:szCs w:val="24"/>
        </w:rPr>
        <w:t>理念</w:t>
      </w:r>
      <w:r w:rsidRPr="00CA3ABC">
        <w:rPr>
          <w:rFonts w:ascii="標楷體" w:eastAsia="標楷體" w:hAnsi="標楷體" w:cs="Microsoft YaHei" w:hint="eastAsia"/>
          <w:color w:val="000000"/>
          <w:kern w:val="0"/>
          <w:szCs w:val="24"/>
        </w:rPr>
        <w:t>、原則、實踐與反思</w:t>
      </w:r>
      <w:r w:rsidRPr="00CA3ABC">
        <w:rPr>
          <w:rFonts w:ascii="標楷體" w:eastAsia="標楷體" w:hAnsi="標楷體" w:cs="DFKaiShu-SB-Estd-BF" w:hint="eastAsia"/>
          <w:color w:val="000000"/>
          <w:kern w:val="0"/>
          <w:szCs w:val="24"/>
        </w:rPr>
        <w:t>。</w:t>
      </w:r>
    </w:p>
    <w:p w:rsidR="00A97C32" w:rsidRPr="00CA3ABC" w:rsidRDefault="00A97C32" w:rsidP="00A97C32">
      <w:pPr>
        <w:autoSpaceDE w:val="0"/>
        <w:autoSpaceDN w:val="0"/>
        <w:adjustRightInd w:val="0"/>
        <w:snapToGrid w:val="0"/>
        <w:ind w:leftChars="58" w:left="746" w:hangingChars="253" w:hanging="607"/>
        <w:rPr>
          <w:rFonts w:ascii="標楷體" w:eastAsia="標楷體" w:hAnsi="標楷體" w:cs="DFKaiShu-SB-Estd-BF"/>
          <w:color w:val="000000"/>
          <w:kern w:val="0"/>
          <w:szCs w:val="24"/>
        </w:rPr>
      </w:pP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二</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藉由「</w:t>
      </w:r>
      <w:r w:rsidRPr="00CA3ABC">
        <w:rPr>
          <w:rFonts w:ascii="標楷體" w:eastAsia="標楷體" w:hAnsi="標楷體" w:hint="eastAsia"/>
          <w:szCs w:val="24"/>
        </w:rPr>
        <w:t>素養導向課程深耕與創新教學</w:t>
      </w:r>
      <w:r w:rsidRPr="00CA3ABC">
        <w:rPr>
          <w:rFonts w:ascii="標楷體" w:eastAsia="標楷體" w:hAnsi="標楷體" w:cs="DFKaiShu-SB-Estd-BF" w:hint="eastAsia"/>
          <w:color w:val="000000"/>
          <w:kern w:val="0"/>
          <w:szCs w:val="24"/>
        </w:rPr>
        <w:t>示</w:t>
      </w:r>
      <w:r w:rsidRPr="00CA3ABC">
        <w:rPr>
          <w:rFonts w:ascii="標楷體" w:eastAsia="標楷體" w:hAnsi="標楷體" w:cs="微軟正黑體" w:hint="eastAsia"/>
          <w:color w:val="000000"/>
          <w:kern w:val="0"/>
          <w:szCs w:val="24"/>
        </w:rPr>
        <w:t>例</w:t>
      </w:r>
      <w:r w:rsidRPr="00CA3ABC">
        <w:rPr>
          <w:rFonts w:ascii="標楷體" w:eastAsia="標楷體" w:hAnsi="標楷體" w:cs="Microsoft YaHei" w:hint="eastAsia"/>
          <w:color w:val="000000"/>
          <w:kern w:val="0"/>
          <w:szCs w:val="24"/>
        </w:rPr>
        <w:t>發表」分享各領域教學經驗，並萃取</w:t>
      </w:r>
      <w:r w:rsidRPr="00CA3ABC">
        <w:rPr>
          <w:rFonts w:ascii="標楷體" w:eastAsia="標楷體" w:hAnsi="標楷體" w:cs="微軟正黑體" w:hint="eastAsia"/>
          <w:color w:val="000000"/>
          <w:kern w:val="0"/>
          <w:szCs w:val="24"/>
        </w:rPr>
        <w:t>精</w:t>
      </w:r>
      <w:r w:rsidRPr="00CA3ABC">
        <w:rPr>
          <w:rFonts w:ascii="標楷體" w:eastAsia="標楷體" w:hAnsi="標楷體" w:cs="Microsoft YaHei" w:hint="eastAsia"/>
          <w:color w:val="000000"/>
          <w:kern w:val="0"/>
          <w:szCs w:val="24"/>
        </w:rPr>
        <w:t>進</w:t>
      </w:r>
      <w:r w:rsidRPr="00CA3ABC">
        <w:rPr>
          <w:rFonts w:ascii="標楷體" w:eastAsia="標楷體" w:hAnsi="標楷體" w:cs="微軟正黑體" w:hint="eastAsia"/>
          <w:color w:val="000000"/>
          <w:kern w:val="0"/>
          <w:szCs w:val="24"/>
        </w:rPr>
        <w:t>力量</w:t>
      </w:r>
      <w:r w:rsidRPr="00CA3ABC">
        <w:rPr>
          <w:rFonts w:ascii="標楷體" w:eastAsia="標楷體" w:hAnsi="標楷體" w:cs="Microsoft YaHei" w:hint="eastAsia"/>
          <w:color w:val="000000"/>
          <w:kern w:val="0"/>
          <w:szCs w:val="24"/>
        </w:rPr>
        <w:t>。</w:t>
      </w:r>
    </w:p>
    <w:p w:rsidR="00A97C32" w:rsidRPr="0077725A" w:rsidRDefault="00A97C32" w:rsidP="00A97C32">
      <w:pPr>
        <w:autoSpaceDE w:val="0"/>
        <w:autoSpaceDN w:val="0"/>
        <w:adjustRightInd w:val="0"/>
        <w:snapToGrid w:val="0"/>
        <w:rPr>
          <w:rFonts w:ascii="標楷體" w:eastAsia="標楷體" w:hAnsi="標楷體" w:cs="DFKaiShu-SB-Estd-BF"/>
          <w:b/>
          <w:color w:val="000000"/>
          <w:kern w:val="0"/>
          <w:sz w:val="28"/>
          <w:szCs w:val="28"/>
        </w:rPr>
      </w:pPr>
      <w:r>
        <w:rPr>
          <w:rFonts w:ascii="標楷體" w:eastAsia="標楷體" w:hAnsi="標楷體" w:cs="微軟正黑體" w:hint="eastAsia"/>
          <w:b/>
          <w:color w:val="000000"/>
          <w:kern w:val="0"/>
          <w:sz w:val="28"/>
          <w:szCs w:val="28"/>
        </w:rPr>
        <w:t>十</w:t>
      </w:r>
      <w:r w:rsidRPr="0077725A">
        <w:rPr>
          <w:rFonts w:ascii="標楷體" w:eastAsia="標楷體" w:hAnsi="標楷體" w:cs="Microsoft YaHei" w:hint="eastAsia"/>
          <w:b/>
          <w:color w:val="000000"/>
          <w:kern w:val="0"/>
          <w:sz w:val="28"/>
          <w:szCs w:val="28"/>
        </w:rPr>
        <w:t>、研習時</w:t>
      </w:r>
      <w:r w:rsidRPr="0077725A">
        <w:rPr>
          <w:rFonts w:ascii="標楷體" w:eastAsia="標楷體" w:hAnsi="標楷體" w:cs="微軟正黑體" w:hint="eastAsia"/>
          <w:b/>
          <w:color w:val="000000"/>
          <w:kern w:val="0"/>
          <w:sz w:val="28"/>
          <w:szCs w:val="28"/>
        </w:rPr>
        <w:t>數</w:t>
      </w:r>
      <w:r>
        <w:rPr>
          <w:rFonts w:ascii="標楷體" w:eastAsia="標楷體" w:hAnsi="標楷體" w:cs="微軟正黑體" w:hint="eastAsia"/>
          <w:b/>
          <w:color w:val="000000"/>
          <w:kern w:val="0"/>
          <w:sz w:val="28"/>
          <w:szCs w:val="28"/>
        </w:rPr>
        <w:t>:</w:t>
      </w:r>
    </w:p>
    <w:p w:rsidR="00A97C32" w:rsidRPr="00CA3ABC" w:rsidRDefault="00A97C32" w:rsidP="00A97C32">
      <w:pPr>
        <w:snapToGrid w:val="0"/>
        <w:spacing w:line="360" w:lineRule="auto"/>
        <w:ind w:leftChars="236" w:left="566"/>
        <w:rPr>
          <w:rFonts w:ascii="標楷體" w:eastAsia="標楷體" w:hAnsi="標楷體" w:cs="DFKaiShu-SB-Estd-BF"/>
          <w:kern w:val="0"/>
          <w:szCs w:val="24"/>
        </w:rPr>
      </w:pPr>
      <w:r w:rsidRPr="00CA3ABC">
        <w:rPr>
          <w:rFonts w:ascii="標楷體" w:eastAsia="標楷體" w:hAnsi="標楷體" w:cs="DFKaiShu-SB-Estd-BF" w:hint="eastAsia"/>
          <w:kern w:val="0"/>
          <w:szCs w:val="24"/>
        </w:rPr>
        <w:t>請逕至</w:t>
      </w:r>
      <w:r w:rsidRPr="00CA3ABC">
        <w:rPr>
          <w:rFonts w:ascii="標楷體" w:eastAsia="標楷體" w:hAnsi="標楷體" w:cs="Microsoft YaHei" w:hint="eastAsia"/>
          <w:kern w:val="0"/>
          <w:szCs w:val="24"/>
        </w:rPr>
        <w:t>全國教師在職進修資訊</w:t>
      </w:r>
      <w:r w:rsidRPr="00CA3ABC">
        <w:rPr>
          <w:rFonts w:ascii="標楷體" w:eastAsia="標楷體" w:hAnsi="標楷體" w:cs="DFKaiShu-SB-Estd-BF" w:hint="eastAsia"/>
          <w:kern w:val="0"/>
          <w:szCs w:val="24"/>
        </w:rPr>
        <w:t>網</w:t>
      </w:r>
      <w:r w:rsidRPr="00CA3ABC">
        <w:rPr>
          <w:rFonts w:ascii="標楷體" w:eastAsia="標楷體" w:hAnsi="標楷體" w:cs="TimesNewRomanPSMT"/>
          <w:kern w:val="0"/>
          <w:szCs w:val="24"/>
        </w:rPr>
        <w:t>(</w:t>
      </w:r>
      <w:r w:rsidRPr="00CA3ABC">
        <w:rPr>
          <w:rFonts w:ascii="標楷體" w:eastAsia="標楷體" w:hAnsi="標楷體" w:cs="DFKaiShu-SB-Estd-BF" w:hint="eastAsia"/>
          <w:kern w:val="0"/>
          <w:szCs w:val="24"/>
        </w:rPr>
        <w:t>網址：</w:t>
      </w:r>
      <w:hyperlink r:id="rId7" w:history="1">
        <w:r w:rsidRPr="00CA3ABC">
          <w:rPr>
            <w:rStyle w:val="a7"/>
            <w:rFonts w:ascii="標楷體" w:eastAsia="標楷體" w:hAnsi="標楷體" w:cs="TimesNewRomanPSMT"/>
            <w:color w:val="auto"/>
            <w:kern w:val="0"/>
            <w:szCs w:val="24"/>
          </w:rPr>
          <w:t>http://inservice.edu.tw</w:t>
        </w:r>
      </w:hyperlink>
      <w:r w:rsidRPr="00CA3ABC">
        <w:rPr>
          <w:rFonts w:ascii="標楷體" w:eastAsia="標楷體" w:hAnsi="標楷體" w:cs="TimesNewRomanPSMT"/>
          <w:kern w:val="0"/>
          <w:szCs w:val="24"/>
        </w:rPr>
        <w:t>)</w:t>
      </w:r>
      <w:r w:rsidRPr="00CA3ABC">
        <w:rPr>
          <w:rFonts w:ascii="標楷體" w:eastAsia="標楷體" w:hAnsi="標楷體" w:cs="TimesNewRomanPSMT" w:hint="eastAsia"/>
          <w:kern w:val="0"/>
          <w:szCs w:val="24"/>
        </w:rPr>
        <w:t>報名</w:t>
      </w:r>
      <w:r w:rsidRPr="00CA3ABC">
        <w:rPr>
          <w:rFonts w:ascii="標楷體" w:eastAsia="標楷體" w:hAnsi="標楷體" w:cs="DFKaiShu-SB-Estd-BF" w:hint="eastAsia"/>
          <w:kern w:val="0"/>
          <w:szCs w:val="24"/>
        </w:rPr>
        <w:t>，全程參加者依規定核發研習時</w:t>
      </w:r>
      <w:r w:rsidRPr="00CA3ABC">
        <w:rPr>
          <w:rFonts w:ascii="標楷體" w:eastAsia="標楷體" w:hAnsi="標楷體" w:cs="微軟正黑體" w:hint="eastAsia"/>
          <w:kern w:val="0"/>
          <w:szCs w:val="24"/>
        </w:rPr>
        <w:t>數</w:t>
      </w:r>
      <w:r w:rsidRPr="00CA3ABC">
        <w:rPr>
          <w:rFonts w:ascii="標楷體" w:eastAsia="標楷體" w:hAnsi="標楷體" w:cs="Microsoft YaHei" w:hint="eastAsia"/>
          <w:kern w:val="0"/>
          <w:szCs w:val="24"/>
        </w:rPr>
        <w:t>。</w:t>
      </w:r>
    </w:p>
    <w:p w:rsidR="00A97C32" w:rsidRDefault="00A97C32" w:rsidP="00A97C32">
      <w:pPr>
        <w:autoSpaceDE w:val="0"/>
        <w:autoSpaceDN w:val="0"/>
        <w:adjustRightInd w:val="0"/>
        <w:snapToGrid w:val="0"/>
        <w:rPr>
          <w:rFonts w:ascii="標楷體" w:eastAsia="標楷體" w:hAnsi="標楷體" w:cs="DFKaiShu-SB-Estd-BF"/>
          <w:kern w:val="0"/>
          <w:szCs w:val="24"/>
        </w:rPr>
      </w:pPr>
      <w:r w:rsidRPr="0065526C">
        <w:rPr>
          <w:rFonts w:ascii="標楷體" w:eastAsia="標楷體" w:hAnsi="標楷體" w:cs="DFKaiShu-SB-Estd-BF" w:hint="eastAsia"/>
          <w:b/>
          <w:kern w:val="0"/>
          <w:sz w:val="28"/>
          <w:szCs w:val="28"/>
        </w:rPr>
        <w:t>十一、</w:t>
      </w:r>
      <w:r w:rsidRPr="0065526C">
        <w:rPr>
          <w:rFonts w:ascii="標楷體" w:eastAsia="標楷體" w:hAnsi="標楷體" w:cs="微軟正黑體" w:hint="eastAsia"/>
          <w:b/>
          <w:kern w:val="0"/>
          <w:sz w:val="28"/>
          <w:szCs w:val="28"/>
        </w:rPr>
        <w:t>聯</w:t>
      </w:r>
      <w:r w:rsidRPr="0065526C">
        <w:rPr>
          <w:rFonts w:ascii="標楷體" w:eastAsia="標楷體" w:hAnsi="標楷體" w:cs="Microsoft YaHei" w:hint="eastAsia"/>
          <w:b/>
          <w:kern w:val="0"/>
          <w:sz w:val="28"/>
          <w:szCs w:val="28"/>
        </w:rPr>
        <w:t>絡人：</w:t>
      </w:r>
      <w:r w:rsidRPr="0065526C">
        <w:rPr>
          <w:rFonts w:ascii="標楷體" w:eastAsia="標楷體" w:hAnsi="標楷體" w:cs="DFKaiShu-SB-Estd-BF" w:hint="eastAsia"/>
          <w:kern w:val="0"/>
          <w:szCs w:val="24"/>
        </w:rPr>
        <w:t>淡江大學課程與教學研究所梁淑芬助理</w:t>
      </w:r>
      <w:r>
        <w:rPr>
          <w:rFonts w:ascii="標楷體" w:eastAsia="標楷體" w:hAnsi="標楷體" w:cs="DFKaiShu-SB-Estd-BF" w:hint="eastAsia"/>
          <w:kern w:val="0"/>
          <w:szCs w:val="24"/>
        </w:rPr>
        <w:t>。</w:t>
      </w:r>
    </w:p>
    <w:p w:rsidR="00A97C32" w:rsidRPr="00CA3ABC" w:rsidRDefault="00A97C32" w:rsidP="00A97C32">
      <w:pPr>
        <w:autoSpaceDE w:val="0"/>
        <w:autoSpaceDN w:val="0"/>
        <w:adjustRightInd w:val="0"/>
        <w:snapToGrid w:val="0"/>
        <w:rPr>
          <w:rFonts w:ascii="標楷體" w:eastAsia="標楷體" w:hAnsi="標楷體" w:cs="TimesNewRomanPSMT"/>
          <w:kern w:val="0"/>
          <w:szCs w:val="24"/>
        </w:rPr>
      </w:pPr>
      <w:r w:rsidRPr="00CA3ABC">
        <w:rPr>
          <w:rFonts w:ascii="標楷體" w:eastAsia="標楷體" w:hAnsi="標楷體" w:cs="微軟正黑體" w:hint="eastAsia"/>
          <w:color w:val="000000"/>
          <w:kern w:val="0"/>
          <w:szCs w:val="24"/>
        </w:rPr>
        <w:t>聯</w:t>
      </w:r>
      <w:r w:rsidRPr="00CA3ABC">
        <w:rPr>
          <w:rFonts w:ascii="標楷體" w:eastAsia="標楷體" w:hAnsi="標楷體" w:cs="Microsoft YaHei" w:hint="eastAsia"/>
          <w:color w:val="000000"/>
          <w:kern w:val="0"/>
          <w:szCs w:val="24"/>
        </w:rPr>
        <w:t>絡</w:t>
      </w:r>
      <w:r w:rsidRPr="00CA3ABC">
        <w:rPr>
          <w:rFonts w:ascii="標楷體" w:eastAsia="標楷體" w:hAnsi="標楷體" w:cs="DFKaiShu-SB-Estd-BF" w:hint="eastAsia"/>
          <w:kern w:val="0"/>
          <w:szCs w:val="24"/>
        </w:rPr>
        <w:t>電話：（</w:t>
      </w:r>
      <w:r w:rsidRPr="00CA3ABC">
        <w:rPr>
          <w:rFonts w:ascii="標楷體" w:eastAsia="標楷體" w:hAnsi="標楷體" w:cs="TimesNewRomanPSMT"/>
          <w:kern w:val="0"/>
          <w:szCs w:val="24"/>
        </w:rPr>
        <w:t>02</w:t>
      </w:r>
      <w:r w:rsidRPr="00CA3ABC">
        <w:rPr>
          <w:rFonts w:ascii="標楷體" w:eastAsia="標楷體" w:hAnsi="標楷體" w:cs="DFKaiShu-SB-Estd-BF" w:hint="eastAsia"/>
          <w:kern w:val="0"/>
          <w:szCs w:val="24"/>
        </w:rPr>
        <w:t>）</w:t>
      </w:r>
      <w:r w:rsidRPr="00CA3ABC">
        <w:rPr>
          <w:rFonts w:ascii="標楷體" w:eastAsia="標楷體" w:hAnsi="標楷體" w:cs="TimesNewRomanPSMT"/>
          <w:kern w:val="0"/>
          <w:szCs w:val="24"/>
        </w:rPr>
        <w:t>26215656</w:t>
      </w:r>
      <w:r w:rsidRPr="00CA3ABC">
        <w:rPr>
          <w:rFonts w:ascii="標楷體" w:eastAsia="標楷體" w:hAnsi="標楷體" w:cs="DFKaiShu-SB-Estd-BF" w:hint="eastAsia"/>
          <w:kern w:val="0"/>
          <w:szCs w:val="24"/>
        </w:rPr>
        <w:t>轉</w:t>
      </w:r>
      <w:r w:rsidRPr="00CA3ABC">
        <w:rPr>
          <w:rFonts w:ascii="標楷體" w:eastAsia="標楷體" w:hAnsi="標楷體" w:cs="TimesNewRomanPSMT"/>
          <w:kern w:val="0"/>
          <w:szCs w:val="24"/>
        </w:rPr>
        <w:t>3032</w:t>
      </w:r>
      <w:r w:rsidRPr="00CA3ABC">
        <w:rPr>
          <w:rFonts w:ascii="標楷體" w:eastAsia="標楷體" w:hAnsi="標楷體" w:cs="DFKaiShu-SB-Estd-BF" w:hint="eastAsia"/>
          <w:kern w:val="0"/>
          <w:szCs w:val="24"/>
        </w:rPr>
        <w:t>；傳真電話：</w:t>
      </w:r>
      <w:r w:rsidRPr="00CA3ABC">
        <w:rPr>
          <w:rFonts w:ascii="標楷體" w:eastAsia="標楷體" w:hAnsi="標楷體" w:cs="TimesNewRomanPSMT"/>
          <w:kern w:val="0"/>
          <w:szCs w:val="24"/>
        </w:rPr>
        <w:t>(02) 26260443</w:t>
      </w:r>
      <w:r>
        <w:rPr>
          <w:rFonts w:ascii="標楷體" w:eastAsia="標楷體" w:hAnsi="標楷體" w:cs="TimesNewRomanPSMT" w:hint="eastAsia"/>
          <w:kern w:val="0"/>
          <w:szCs w:val="24"/>
        </w:rPr>
        <w:t>。</w:t>
      </w:r>
    </w:p>
    <w:p w:rsidR="00A97C32" w:rsidRPr="00CA3ABC" w:rsidRDefault="00A97C32" w:rsidP="00A97C32">
      <w:pPr>
        <w:autoSpaceDE w:val="0"/>
        <w:autoSpaceDN w:val="0"/>
        <w:adjustRightInd w:val="0"/>
        <w:snapToGrid w:val="0"/>
        <w:ind w:firstLineChars="202" w:firstLine="485"/>
        <w:rPr>
          <w:rFonts w:ascii="標楷體" w:eastAsia="標楷體" w:hAnsi="標楷體" w:cs="DFKaiShu-SB-Estd-BF"/>
          <w:kern w:val="0"/>
          <w:szCs w:val="24"/>
        </w:rPr>
      </w:pPr>
      <w:r w:rsidRPr="00CA3ABC">
        <w:rPr>
          <w:rFonts w:ascii="標楷體" w:eastAsia="標楷體" w:hAnsi="標楷體" w:cs="微軟正黑體" w:hint="eastAsia"/>
          <w:kern w:val="0"/>
          <w:szCs w:val="24"/>
        </w:rPr>
        <w:t>聯</w:t>
      </w:r>
      <w:r w:rsidRPr="00CA3ABC">
        <w:rPr>
          <w:rFonts w:ascii="標楷體" w:eastAsia="標楷體" w:hAnsi="標楷體" w:cs="Microsoft YaHei" w:hint="eastAsia"/>
          <w:kern w:val="0"/>
          <w:szCs w:val="24"/>
        </w:rPr>
        <w:t>絡地址：</w:t>
      </w:r>
      <w:r w:rsidRPr="00CA3ABC">
        <w:rPr>
          <w:rFonts w:ascii="標楷體" w:eastAsia="標楷體" w:hAnsi="標楷體" w:cs="TimesNewRomanPSMT"/>
          <w:kern w:val="0"/>
          <w:szCs w:val="24"/>
        </w:rPr>
        <w:t>251</w:t>
      </w:r>
      <w:r w:rsidRPr="00CA3ABC">
        <w:rPr>
          <w:rFonts w:ascii="標楷體" w:eastAsia="標楷體" w:hAnsi="標楷體" w:cs="DFKaiShu-SB-Estd-BF" w:hint="eastAsia"/>
          <w:kern w:val="0"/>
          <w:szCs w:val="24"/>
        </w:rPr>
        <w:t>新</w:t>
      </w:r>
      <w:r w:rsidRPr="00CA3ABC">
        <w:rPr>
          <w:rFonts w:ascii="標楷體" w:eastAsia="標楷體" w:hAnsi="標楷體" w:cs="微軟正黑體" w:hint="eastAsia"/>
          <w:kern w:val="0"/>
          <w:szCs w:val="24"/>
        </w:rPr>
        <w:t>北</w:t>
      </w:r>
      <w:r w:rsidRPr="00CA3ABC">
        <w:rPr>
          <w:rFonts w:ascii="標楷體" w:eastAsia="標楷體" w:hAnsi="標楷體" w:cs="Microsoft YaHei" w:hint="eastAsia"/>
          <w:kern w:val="0"/>
          <w:szCs w:val="24"/>
        </w:rPr>
        <w:t>市淡水區英專</w:t>
      </w:r>
      <w:r w:rsidRPr="00CA3ABC">
        <w:rPr>
          <w:rFonts w:ascii="標楷體" w:eastAsia="標楷體" w:hAnsi="標楷體" w:cs="微軟正黑體" w:hint="eastAsia"/>
          <w:kern w:val="0"/>
          <w:szCs w:val="24"/>
        </w:rPr>
        <w:t>路</w:t>
      </w:r>
      <w:r w:rsidRPr="00CA3ABC">
        <w:rPr>
          <w:rFonts w:ascii="標楷體" w:eastAsia="標楷體" w:hAnsi="標楷體" w:cs="TimesNewRomanPSMT"/>
          <w:kern w:val="0"/>
          <w:szCs w:val="24"/>
        </w:rPr>
        <w:t>151</w:t>
      </w:r>
      <w:r w:rsidRPr="00CA3ABC">
        <w:rPr>
          <w:rFonts w:ascii="標楷體" w:eastAsia="標楷體" w:hAnsi="標楷體" w:cs="DFKaiShu-SB-Estd-BF" w:hint="eastAsia"/>
          <w:kern w:val="0"/>
          <w:szCs w:val="24"/>
        </w:rPr>
        <w:t>號課程與教學研究所</w:t>
      </w:r>
      <w:r>
        <w:rPr>
          <w:rFonts w:ascii="標楷體" w:eastAsia="標楷體" w:hAnsi="標楷體" w:cs="DFKaiShu-SB-Estd-BF" w:hint="eastAsia"/>
          <w:kern w:val="0"/>
          <w:szCs w:val="24"/>
        </w:rPr>
        <w:t>。</w:t>
      </w:r>
    </w:p>
    <w:p w:rsidR="00A97C32" w:rsidRPr="00CA3ABC" w:rsidRDefault="00A97C32" w:rsidP="00A97C32">
      <w:pPr>
        <w:snapToGrid w:val="0"/>
        <w:ind w:firstLine="567"/>
        <w:rPr>
          <w:rStyle w:val="a7"/>
          <w:rFonts w:ascii="標楷體" w:eastAsia="標楷體" w:hAnsi="標楷體" w:cs="TimesNewRomanPSMT"/>
          <w:color w:val="auto"/>
          <w:kern w:val="0"/>
          <w:szCs w:val="24"/>
        </w:rPr>
      </w:pPr>
      <w:r w:rsidRPr="00CA3ABC">
        <w:rPr>
          <w:rFonts w:ascii="標楷體" w:eastAsia="標楷體" w:hAnsi="標楷體" w:cs="TimesNewRomanPSMT"/>
          <w:kern w:val="0"/>
          <w:szCs w:val="24"/>
        </w:rPr>
        <w:t>Email</w:t>
      </w:r>
      <w:r w:rsidRPr="00CA3ABC">
        <w:rPr>
          <w:rFonts w:ascii="標楷體" w:eastAsia="標楷體" w:hAnsi="標楷體" w:cs="DFKaiShu-SB-Estd-BF" w:hint="eastAsia"/>
          <w:kern w:val="0"/>
          <w:szCs w:val="24"/>
        </w:rPr>
        <w:t>：</w:t>
      </w:r>
      <w:hyperlink r:id="rId8" w:history="1">
        <w:r w:rsidRPr="00CA3ABC">
          <w:rPr>
            <w:rStyle w:val="a7"/>
            <w:rFonts w:ascii="標楷體" w:eastAsia="標楷體" w:hAnsi="標楷體" w:cs="TimesNewRomanPSMT"/>
            <w:color w:val="auto"/>
            <w:kern w:val="0"/>
            <w:szCs w:val="24"/>
          </w:rPr>
          <w:t>tdix@oa.tku.edu.tw</w:t>
        </w:r>
      </w:hyperlink>
      <w:r>
        <w:rPr>
          <w:rStyle w:val="a7"/>
          <w:rFonts w:ascii="標楷體" w:eastAsia="標楷體" w:hAnsi="標楷體" w:cs="TimesNewRomanPSMT" w:hint="eastAsia"/>
          <w:color w:val="auto"/>
          <w:kern w:val="0"/>
          <w:szCs w:val="24"/>
        </w:rPr>
        <w:t>。</w:t>
      </w:r>
    </w:p>
    <w:p w:rsidR="00A97C32" w:rsidRPr="00CA3ABC" w:rsidRDefault="00A97C32" w:rsidP="00A97C32">
      <w:pPr>
        <w:widowControl/>
        <w:rPr>
          <w:rFonts w:ascii="標楷體" w:eastAsia="標楷體" w:hAnsi="標楷體" w:cs="TimesNewRomanPSMT"/>
          <w:kern w:val="0"/>
          <w:szCs w:val="24"/>
        </w:rPr>
      </w:pPr>
      <w:r w:rsidRPr="00CA3ABC">
        <w:rPr>
          <w:rFonts w:ascii="標楷體" w:eastAsia="標楷體" w:hAnsi="標楷體" w:cs="TimesNewRomanPSMT"/>
          <w:kern w:val="0"/>
          <w:szCs w:val="24"/>
        </w:rPr>
        <w:br w:type="page"/>
      </w:r>
    </w:p>
    <w:p w:rsidR="00A97C32" w:rsidRPr="00E91A7B" w:rsidRDefault="00A97C32" w:rsidP="00A97C32">
      <w:pPr>
        <w:spacing w:line="400" w:lineRule="exact"/>
        <w:rPr>
          <w:rFonts w:eastAsia="標楷體"/>
          <w:b/>
          <w:sz w:val="28"/>
          <w:szCs w:val="28"/>
        </w:rPr>
      </w:pPr>
      <w:r w:rsidRPr="00E91A7B">
        <w:rPr>
          <w:rFonts w:eastAsia="標楷體"/>
          <w:b/>
          <w:sz w:val="28"/>
          <w:szCs w:val="28"/>
        </w:rPr>
        <w:lastRenderedPageBreak/>
        <w:t>十</w:t>
      </w:r>
      <w:r>
        <w:rPr>
          <w:rFonts w:eastAsia="標楷體" w:hint="eastAsia"/>
          <w:b/>
          <w:sz w:val="28"/>
          <w:szCs w:val="28"/>
        </w:rPr>
        <w:t>二</w:t>
      </w:r>
      <w:r w:rsidRPr="00E91A7B">
        <w:rPr>
          <w:rFonts w:eastAsia="標楷體"/>
          <w:b/>
          <w:sz w:val="28"/>
          <w:szCs w:val="28"/>
        </w:rPr>
        <w:t>、議程</w:t>
      </w:r>
    </w:p>
    <w:tbl>
      <w:tblPr>
        <w:tblW w:w="10378" w:type="dxa"/>
        <w:jc w:val="center"/>
        <w:tblCellMar>
          <w:left w:w="28" w:type="dxa"/>
          <w:right w:w="28" w:type="dxa"/>
        </w:tblCellMar>
        <w:tblLook w:val="04A0"/>
      </w:tblPr>
      <w:tblGrid>
        <w:gridCol w:w="1278"/>
        <w:gridCol w:w="10"/>
        <w:gridCol w:w="496"/>
        <w:gridCol w:w="100"/>
        <w:gridCol w:w="618"/>
        <w:gridCol w:w="97"/>
        <w:gridCol w:w="84"/>
        <w:gridCol w:w="4250"/>
        <w:gridCol w:w="16"/>
        <w:gridCol w:w="3429"/>
      </w:tblGrid>
      <w:tr w:rsidR="00A97C32" w:rsidRPr="009E6913" w:rsidTr="00A97C32">
        <w:trPr>
          <w:trHeight w:val="454"/>
          <w:jc w:val="center"/>
        </w:trPr>
        <w:tc>
          <w:tcPr>
            <w:tcW w:w="1884" w:type="dxa"/>
            <w:gridSpan w:val="4"/>
            <w:tcBorders>
              <w:top w:val="single" w:sz="8" w:space="0" w:color="auto"/>
              <w:left w:val="single" w:sz="8" w:space="0" w:color="auto"/>
              <w:bottom w:val="single" w:sz="8" w:space="0" w:color="auto"/>
              <w:right w:val="single" w:sz="8" w:space="0" w:color="000000"/>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時間</w:t>
            </w:r>
          </w:p>
        </w:tc>
        <w:tc>
          <w:tcPr>
            <w:tcW w:w="5049" w:type="dxa"/>
            <w:gridSpan w:val="4"/>
            <w:tcBorders>
              <w:top w:val="single" w:sz="8" w:space="0" w:color="auto"/>
              <w:left w:val="nil"/>
              <w:bottom w:val="single" w:sz="8" w:space="0" w:color="auto"/>
              <w:right w:val="single" w:sz="8" w:space="0" w:color="000000"/>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內容</w:t>
            </w:r>
          </w:p>
        </w:tc>
        <w:tc>
          <w:tcPr>
            <w:tcW w:w="3445" w:type="dxa"/>
            <w:gridSpan w:val="2"/>
            <w:tcBorders>
              <w:top w:val="single" w:sz="8" w:space="0" w:color="auto"/>
              <w:left w:val="nil"/>
              <w:bottom w:val="single" w:sz="8" w:space="0" w:color="auto"/>
              <w:right w:val="single" w:sz="8" w:space="0" w:color="auto"/>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各場次主持人、發表人</w:t>
            </w:r>
          </w:p>
        </w:tc>
      </w:tr>
      <w:tr w:rsidR="00A97C32" w:rsidRPr="009E6913" w:rsidTr="00A97C32">
        <w:trPr>
          <w:trHeight w:val="454"/>
          <w:jc w:val="center"/>
        </w:trPr>
        <w:tc>
          <w:tcPr>
            <w:tcW w:w="1278" w:type="dxa"/>
            <w:tcBorders>
              <w:top w:val="nil"/>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08:40-09:10</w:t>
            </w:r>
          </w:p>
        </w:tc>
        <w:tc>
          <w:tcPr>
            <w:tcW w:w="606" w:type="dxa"/>
            <w:gridSpan w:val="3"/>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30’</w:t>
            </w:r>
          </w:p>
        </w:tc>
        <w:tc>
          <w:tcPr>
            <w:tcW w:w="5049" w:type="dxa"/>
            <w:gridSpan w:val="4"/>
            <w:tcBorders>
              <w:top w:val="single" w:sz="8" w:space="0" w:color="auto"/>
              <w:left w:val="nil"/>
              <w:bottom w:val="single" w:sz="8"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報到</w:t>
            </w:r>
          </w:p>
        </w:tc>
        <w:tc>
          <w:tcPr>
            <w:tcW w:w="3445" w:type="dxa"/>
            <w:gridSpan w:val="2"/>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報到</w:t>
            </w:r>
          </w:p>
        </w:tc>
      </w:tr>
      <w:tr w:rsidR="00A97C32" w:rsidRPr="009E6913" w:rsidTr="00A97C32">
        <w:trPr>
          <w:trHeight w:val="1048"/>
          <w:jc w:val="center"/>
        </w:trPr>
        <w:tc>
          <w:tcPr>
            <w:tcW w:w="1278" w:type="dxa"/>
            <w:tcBorders>
              <w:top w:val="nil"/>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09:10-09:20</w:t>
            </w:r>
          </w:p>
        </w:tc>
        <w:tc>
          <w:tcPr>
            <w:tcW w:w="606" w:type="dxa"/>
            <w:gridSpan w:val="3"/>
            <w:tcBorders>
              <w:top w:val="nil"/>
              <w:left w:val="nil"/>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10’</w:t>
            </w:r>
          </w:p>
        </w:tc>
        <w:tc>
          <w:tcPr>
            <w:tcW w:w="5049" w:type="dxa"/>
            <w:gridSpan w:val="4"/>
            <w:tcBorders>
              <w:top w:val="single" w:sz="8" w:space="0" w:color="auto"/>
              <w:left w:val="nil"/>
              <w:bottom w:val="single" w:sz="8" w:space="0" w:color="auto"/>
              <w:right w:val="single" w:sz="8" w:space="0" w:color="000000"/>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開幕式</w:t>
            </w:r>
          </w:p>
        </w:tc>
        <w:tc>
          <w:tcPr>
            <w:tcW w:w="3445" w:type="dxa"/>
            <w:gridSpan w:val="2"/>
            <w:tcBorders>
              <w:top w:val="nil"/>
              <w:left w:val="nil"/>
              <w:bottom w:val="single" w:sz="8" w:space="0" w:color="auto"/>
              <w:right w:val="single" w:sz="8" w:space="0" w:color="auto"/>
            </w:tcBorders>
            <w:shd w:val="clear" w:color="auto" w:fill="auto"/>
            <w:vAlign w:val="center"/>
            <w:hideMark/>
          </w:tcPr>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bCs/>
                <w:sz w:val="22"/>
              </w:rPr>
              <w:t xml:space="preserve">主持人： </w:t>
            </w:r>
            <w:r w:rsidRPr="00261120">
              <w:rPr>
                <w:rFonts w:ascii="標楷體" w:eastAsia="標楷體" w:hAnsi="標楷體" w:cs="Times New Roman" w:hint="eastAsia"/>
                <w:bCs/>
                <w:sz w:val="22"/>
              </w:rPr>
              <w:t>黃儒傑所長</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(淡江大學課程與教學研究所)</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貴賓致詞：吳佳珊科長</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(新北市教育局教育研究及資訊發展科)</w:t>
            </w:r>
          </w:p>
        </w:tc>
      </w:tr>
      <w:tr w:rsidR="00A97C32" w:rsidRPr="009E6913" w:rsidTr="00A97C32">
        <w:trPr>
          <w:trHeight w:val="846"/>
          <w:jc w:val="center"/>
        </w:trPr>
        <w:tc>
          <w:tcPr>
            <w:tcW w:w="1278" w:type="dxa"/>
            <w:tcBorders>
              <w:top w:val="nil"/>
              <w:left w:val="single" w:sz="8" w:space="0" w:color="auto"/>
              <w:bottom w:val="single" w:sz="8" w:space="0" w:color="000000"/>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09:20-11:00</w:t>
            </w:r>
          </w:p>
        </w:tc>
        <w:tc>
          <w:tcPr>
            <w:tcW w:w="606" w:type="dxa"/>
            <w:gridSpan w:val="3"/>
            <w:tcBorders>
              <w:top w:val="nil"/>
              <w:left w:val="single" w:sz="8" w:space="0" w:color="auto"/>
              <w:bottom w:val="single" w:sz="8" w:space="0" w:color="000000"/>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100’</w:t>
            </w:r>
          </w:p>
        </w:tc>
        <w:tc>
          <w:tcPr>
            <w:tcW w:w="5049" w:type="dxa"/>
            <w:gridSpan w:val="4"/>
            <w:tcBorders>
              <w:top w:val="single" w:sz="8" w:space="0" w:color="auto"/>
              <w:left w:val="single" w:sz="8" w:space="0" w:color="auto"/>
              <w:bottom w:val="single" w:sz="8" w:space="0" w:color="000000"/>
              <w:right w:val="single" w:sz="8" w:space="0" w:color="000000"/>
            </w:tcBorders>
            <w:shd w:val="clear" w:color="000000" w:fill="FFFFFF"/>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sz w:val="22"/>
              </w:rPr>
              <w:t>專題演講</w:t>
            </w:r>
            <w:r>
              <w:rPr>
                <w:rFonts w:ascii="標楷體" w:eastAsia="標楷體" w:hAnsi="標楷體" w:cs="Times New Roman" w:hint="eastAsia"/>
                <w:b/>
                <w:sz w:val="22"/>
              </w:rPr>
              <w:t>(一)</w:t>
            </w:r>
          </w:p>
          <w:p w:rsidR="00A97C32" w:rsidRPr="009E6913" w:rsidRDefault="00A97C32" w:rsidP="000C28B3">
            <w:pPr>
              <w:widowControl/>
              <w:snapToGrid w:val="0"/>
              <w:jc w:val="center"/>
              <w:rPr>
                <w:rFonts w:ascii="標楷體" w:eastAsia="標楷體" w:hAnsi="標楷體" w:cs="Times New Roman"/>
                <w:color w:val="000000" w:themeColor="text1"/>
                <w:sz w:val="22"/>
              </w:rPr>
            </w:pPr>
            <w:r w:rsidRPr="00261120">
              <w:rPr>
                <w:rFonts w:ascii="標楷體" w:eastAsia="標楷體" w:hAnsi="標楷體" w:cs="Times New Roman"/>
                <w:b/>
                <w:sz w:val="22"/>
              </w:rPr>
              <w:t>「能力素養導向的探究學習」</w:t>
            </w:r>
            <w:r w:rsidRPr="00261120">
              <w:rPr>
                <w:rFonts w:ascii="標楷體" w:eastAsia="標楷體" w:hAnsi="標楷體" w:cs="Times New Roman"/>
                <w:b/>
                <w:color w:val="000000" w:themeColor="text1"/>
                <w:sz w:val="22"/>
              </w:rPr>
              <w:t>（秋田喜代美教授）</w:t>
            </w:r>
          </w:p>
        </w:tc>
        <w:tc>
          <w:tcPr>
            <w:tcW w:w="3445" w:type="dxa"/>
            <w:gridSpan w:val="2"/>
            <w:tcBorders>
              <w:top w:val="single" w:sz="8" w:space="0" w:color="auto"/>
              <w:left w:val="nil"/>
              <w:bottom w:val="single" w:sz="4" w:space="0" w:color="auto"/>
              <w:right w:val="single" w:sz="8" w:space="0" w:color="auto"/>
            </w:tcBorders>
            <w:shd w:val="clear" w:color="auto" w:fill="auto"/>
            <w:vAlign w:val="center"/>
            <w:hideMark/>
          </w:tcPr>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bCs/>
                <w:sz w:val="22"/>
              </w:rPr>
              <w:t>主持人：陳麗華</w:t>
            </w:r>
            <w:r>
              <w:rPr>
                <w:rFonts w:ascii="標楷體" w:eastAsia="標楷體" w:hAnsi="標楷體" w:cs="Times New Roman" w:hint="eastAsia"/>
                <w:bCs/>
                <w:sz w:val="22"/>
              </w:rPr>
              <w:t>教授</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(淡江大學課程與教學研究所)</w:t>
            </w:r>
          </w:p>
          <w:p w:rsidR="00A97C32" w:rsidRPr="00261120" w:rsidRDefault="00A97C32" w:rsidP="000C28B3">
            <w:pPr>
              <w:widowControl/>
              <w:snapToGrid w:val="0"/>
              <w:rPr>
                <w:rFonts w:ascii="標楷體" w:eastAsia="標楷體" w:hAnsi="標楷體" w:cs="Times New Roman"/>
                <w:sz w:val="22"/>
              </w:rPr>
            </w:pPr>
            <w:r w:rsidRPr="00261120">
              <w:rPr>
                <w:rFonts w:ascii="標楷體" w:eastAsia="標楷體" w:hAnsi="標楷體" w:cs="Times New Roman"/>
                <w:sz w:val="22"/>
              </w:rPr>
              <w:t>演講人：秋田喜代美</w:t>
            </w:r>
            <w:r w:rsidRPr="00261120">
              <w:rPr>
                <w:rFonts w:ascii="標楷體" w:eastAsia="標楷體" w:hAnsi="標楷體" w:cs="Times New Roman" w:hint="eastAsia"/>
                <w:sz w:val="22"/>
              </w:rPr>
              <w:t>所長</w:t>
            </w:r>
          </w:p>
          <w:p w:rsidR="00A97C32" w:rsidRPr="00261120" w:rsidRDefault="00A97C32" w:rsidP="000C28B3">
            <w:pPr>
              <w:widowControl/>
              <w:snapToGrid w:val="0"/>
              <w:rPr>
                <w:rFonts w:ascii="標楷體" w:eastAsia="標楷體" w:hAnsi="標楷體" w:cs="Times New Roman"/>
                <w:sz w:val="22"/>
              </w:rPr>
            </w:pPr>
            <w:r w:rsidRPr="00261120">
              <w:rPr>
                <w:rFonts w:ascii="標楷體" w:eastAsia="標楷體" w:hAnsi="標楷體" w:cs="Times New Roman" w:hint="eastAsia"/>
                <w:sz w:val="22"/>
              </w:rPr>
              <w:t>(東京大學 教育學研究所)</w:t>
            </w:r>
          </w:p>
          <w:p w:rsidR="00A97C32" w:rsidRPr="00261120" w:rsidRDefault="00A97C32" w:rsidP="000C28B3">
            <w:pPr>
              <w:snapToGrid w:val="0"/>
              <w:rPr>
                <w:rFonts w:ascii="標楷體" w:eastAsia="標楷體" w:hAnsi="標楷體" w:cs="Times New Roman"/>
                <w:sz w:val="22"/>
              </w:rPr>
            </w:pPr>
            <w:r w:rsidRPr="00261120">
              <w:rPr>
                <w:rFonts w:ascii="標楷體" w:eastAsia="標楷體" w:hAnsi="標楷體" w:cs="Times New Roman"/>
                <w:sz w:val="22"/>
              </w:rPr>
              <w:t>翻譯：黃郁倫</w:t>
            </w:r>
            <w:r w:rsidRPr="00261120">
              <w:rPr>
                <w:rFonts w:ascii="標楷體" w:eastAsia="標楷體" w:hAnsi="標楷體" w:cs="Times New Roman" w:hint="eastAsia"/>
                <w:sz w:val="22"/>
              </w:rPr>
              <w:t xml:space="preserve"> 小姐</w:t>
            </w:r>
          </w:p>
          <w:p w:rsidR="00A97C32" w:rsidRPr="00261120" w:rsidRDefault="00A97C32" w:rsidP="000C28B3">
            <w:pPr>
              <w:snapToGrid w:val="0"/>
              <w:rPr>
                <w:rFonts w:ascii="標楷體" w:eastAsia="標楷體" w:hAnsi="標楷體" w:cs="Times New Roman"/>
                <w:bCs/>
                <w:sz w:val="22"/>
              </w:rPr>
            </w:pPr>
            <w:r w:rsidRPr="00261120">
              <w:rPr>
                <w:rFonts w:ascii="標楷體" w:eastAsia="標楷體" w:hAnsi="標楷體" w:cs="Times New Roman" w:hint="eastAsia"/>
                <w:sz w:val="22"/>
              </w:rPr>
              <w:t>(東京大學教育學研究所博士生)</w:t>
            </w:r>
          </w:p>
        </w:tc>
      </w:tr>
      <w:tr w:rsidR="00A97C32" w:rsidRPr="009E6913" w:rsidTr="00A97C32">
        <w:trPr>
          <w:trHeight w:val="223"/>
          <w:jc w:val="center"/>
        </w:trPr>
        <w:tc>
          <w:tcPr>
            <w:tcW w:w="1278" w:type="dxa"/>
            <w:tcBorders>
              <w:top w:val="nil"/>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11:00-11:20</w:t>
            </w:r>
          </w:p>
        </w:tc>
        <w:tc>
          <w:tcPr>
            <w:tcW w:w="606" w:type="dxa"/>
            <w:gridSpan w:val="3"/>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20’</w:t>
            </w:r>
          </w:p>
        </w:tc>
        <w:tc>
          <w:tcPr>
            <w:tcW w:w="5049" w:type="dxa"/>
            <w:gridSpan w:val="4"/>
            <w:tcBorders>
              <w:top w:val="single" w:sz="8" w:space="0" w:color="auto"/>
              <w:left w:val="nil"/>
              <w:bottom w:val="single" w:sz="4"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c>
          <w:tcPr>
            <w:tcW w:w="3445" w:type="dxa"/>
            <w:gridSpan w:val="2"/>
            <w:tcBorders>
              <w:top w:val="single" w:sz="4" w:space="0" w:color="auto"/>
              <w:left w:val="nil"/>
              <w:bottom w:val="single" w:sz="4"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r>
      <w:tr w:rsidR="00A97C32" w:rsidRPr="009E6913" w:rsidTr="00A97C32">
        <w:trPr>
          <w:trHeight w:val="371"/>
          <w:jc w:val="center"/>
        </w:trPr>
        <w:tc>
          <w:tcPr>
            <w:tcW w:w="1278" w:type="dxa"/>
            <w:vMerge w:val="restart"/>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11:10-12:20</w:t>
            </w:r>
          </w:p>
        </w:tc>
        <w:tc>
          <w:tcPr>
            <w:tcW w:w="606" w:type="dxa"/>
            <w:gridSpan w:val="3"/>
            <w:vMerge w:val="restart"/>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60’</w:t>
            </w:r>
          </w:p>
        </w:tc>
        <w:tc>
          <w:tcPr>
            <w:tcW w:w="5049" w:type="dxa"/>
            <w:gridSpan w:val="4"/>
            <w:tcBorders>
              <w:top w:val="single" w:sz="8" w:space="0" w:color="auto"/>
              <w:left w:val="nil"/>
              <w:bottom w:val="single" w:sz="4" w:space="0" w:color="auto"/>
              <w:right w:val="single" w:sz="8" w:space="0" w:color="000000"/>
            </w:tcBorders>
            <w:shd w:val="clear" w:color="auto" w:fill="auto"/>
            <w:vAlign w:val="center"/>
          </w:tcPr>
          <w:p w:rsidR="00A97C32" w:rsidRPr="00B93C14" w:rsidRDefault="00A97C32" w:rsidP="000C28B3">
            <w:pPr>
              <w:widowControl/>
              <w:snapToGrid w:val="0"/>
              <w:jc w:val="center"/>
              <w:rPr>
                <w:rFonts w:ascii="標楷體" w:eastAsia="標楷體" w:hAnsi="標楷體" w:cs="Times New Roman"/>
                <w:b/>
                <w:sz w:val="22"/>
              </w:rPr>
            </w:pPr>
            <w:r w:rsidRPr="00B93C14">
              <w:rPr>
                <w:rFonts w:ascii="標楷體" w:eastAsia="標楷體" w:hAnsi="標楷體" w:cs="Times New Roman"/>
                <w:b/>
                <w:sz w:val="22"/>
              </w:rPr>
              <w:t>論文發表</w:t>
            </w:r>
            <w:r w:rsidRPr="00B93C14">
              <w:rPr>
                <w:rFonts w:ascii="標楷體" w:eastAsia="標楷體" w:hAnsi="標楷體" w:cs="Times New Roman" w:hint="eastAsia"/>
                <w:b/>
                <w:sz w:val="22"/>
              </w:rPr>
              <w:t>一</w:t>
            </w:r>
          </w:p>
        </w:tc>
        <w:tc>
          <w:tcPr>
            <w:tcW w:w="3445" w:type="dxa"/>
            <w:gridSpan w:val="2"/>
            <w:vMerge w:val="restart"/>
            <w:tcBorders>
              <w:top w:val="single" w:sz="4" w:space="0" w:color="auto"/>
              <w:left w:val="nil"/>
              <w:right w:val="single" w:sz="8" w:space="0" w:color="auto"/>
            </w:tcBorders>
            <w:shd w:val="clear" w:color="auto" w:fill="auto"/>
            <w:vAlign w:val="center"/>
          </w:tcPr>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bCs/>
                <w:sz w:val="22"/>
              </w:rPr>
              <w:t>主持人：黃炳煌</w:t>
            </w:r>
            <w:r w:rsidRPr="001866F5">
              <w:rPr>
                <w:rFonts w:ascii="標楷體" w:eastAsia="標楷體" w:hAnsi="標楷體" w:cs="Times New Roman" w:hint="eastAsia"/>
                <w:bCs/>
                <w:sz w:val="22"/>
              </w:rPr>
              <w:t>名譽教授</w:t>
            </w:r>
          </w:p>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hint="eastAsia"/>
                <w:bCs/>
                <w:sz w:val="22"/>
              </w:rPr>
              <w:t>(政治大學教育學系)</w:t>
            </w:r>
            <w:r w:rsidRPr="001866F5">
              <w:rPr>
                <w:rFonts w:ascii="標楷體" w:eastAsia="標楷體" w:hAnsi="標楷體" w:cs="Times New Roman"/>
                <w:bCs/>
                <w:sz w:val="22"/>
              </w:rPr>
              <w:br/>
              <w:t>翻  譯：黃郁倫</w:t>
            </w:r>
            <w:r w:rsidRPr="001866F5">
              <w:rPr>
                <w:rFonts w:ascii="標楷體" w:eastAsia="標楷體" w:hAnsi="標楷體" w:cs="Times New Roman" w:hint="eastAsia"/>
                <w:bCs/>
                <w:sz w:val="22"/>
              </w:rPr>
              <w:t xml:space="preserve"> 小姐</w:t>
            </w:r>
          </w:p>
          <w:p w:rsidR="00A97C32" w:rsidRPr="001866F5" w:rsidRDefault="00A97C32" w:rsidP="000C28B3">
            <w:pPr>
              <w:widowControl/>
              <w:snapToGrid w:val="0"/>
              <w:rPr>
                <w:rFonts w:ascii="標楷體" w:eastAsia="標楷體" w:hAnsi="標楷體" w:cs="Times New Roman"/>
                <w:sz w:val="22"/>
              </w:rPr>
            </w:pPr>
            <w:r w:rsidRPr="001866F5">
              <w:rPr>
                <w:rFonts w:ascii="標楷體" w:eastAsia="標楷體" w:hAnsi="標楷體" w:cs="Times New Roman" w:hint="eastAsia"/>
                <w:sz w:val="22"/>
              </w:rPr>
              <w:t>(東京大學教育學研究所博士生)</w:t>
            </w:r>
          </w:p>
          <w:p w:rsidR="00A97C32" w:rsidRPr="001866F5" w:rsidRDefault="00A97C32" w:rsidP="000C28B3">
            <w:pPr>
              <w:widowControl/>
              <w:snapToGrid w:val="0"/>
              <w:rPr>
                <w:rFonts w:ascii="標楷體" w:eastAsia="標楷體" w:hAnsi="標楷體" w:cs="Times New Roman"/>
                <w:sz w:val="22"/>
              </w:rPr>
            </w:pPr>
            <w:r w:rsidRPr="001866F5">
              <w:rPr>
                <w:rFonts w:ascii="標楷體" w:eastAsia="標楷體" w:hAnsi="標楷體" w:cs="Times New Roman"/>
                <w:sz w:val="22"/>
              </w:rPr>
              <w:t>評論人：林怡君</w:t>
            </w:r>
            <w:r>
              <w:rPr>
                <w:rFonts w:ascii="標楷體" w:eastAsia="標楷體" w:hAnsi="標楷體" w:cs="Times New Roman" w:hint="eastAsia"/>
                <w:sz w:val="22"/>
              </w:rPr>
              <w:t>助理教授</w:t>
            </w:r>
          </w:p>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hint="eastAsia"/>
                <w:sz w:val="22"/>
              </w:rPr>
              <w:t>(淡江大學師資培育中心)</w:t>
            </w:r>
          </w:p>
        </w:tc>
      </w:tr>
      <w:tr w:rsidR="00A97C32" w:rsidRPr="009E6913" w:rsidTr="00A97C32">
        <w:trPr>
          <w:trHeight w:val="669"/>
          <w:jc w:val="center"/>
        </w:trPr>
        <w:tc>
          <w:tcPr>
            <w:tcW w:w="1278" w:type="dxa"/>
            <w:vMerge/>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606" w:type="dxa"/>
            <w:gridSpan w:val="3"/>
            <w:vMerge/>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rsidR="00A97C32" w:rsidRPr="00B93C14"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A場次</w:t>
            </w:r>
          </w:p>
          <w:p w:rsidR="00A97C32" w:rsidRPr="00B93C14"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D221</w:t>
            </w:r>
          </w:p>
        </w:tc>
        <w:tc>
          <w:tcPr>
            <w:tcW w:w="4334"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素養導向教學規劃與實施</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1.鄭詔月 (新興國小教務主任)</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題目：《呷什麼有關係-飲食與環境正義》</w:t>
            </w:r>
          </w:p>
          <w:p w:rsidR="00A97C32" w:rsidRPr="00910EF7"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2.</w:t>
            </w:r>
            <w:r w:rsidRPr="00910EF7">
              <w:rPr>
                <w:rFonts w:ascii="標楷體" w:eastAsia="標楷體" w:hAnsi="標楷體" w:cs="Times New Roman" w:hint="eastAsia"/>
                <w:color w:val="000000" w:themeColor="text1"/>
                <w:sz w:val="22"/>
              </w:rPr>
              <w:t>姜聿安</w:t>
            </w:r>
            <w:r w:rsidRPr="00910EF7">
              <w:rPr>
                <w:rFonts w:ascii="標楷體" w:eastAsia="標楷體" w:hAnsi="標楷體" w:cs="Times New Roman"/>
                <w:color w:val="000000" w:themeColor="text1"/>
                <w:sz w:val="22"/>
              </w:rPr>
              <w:t xml:space="preserve"> (三峽國中</w:t>
            </w:r>
            <w:r w:rsidRPr="00910EF7">
              <w:rPr>
                <w:rFonts w:ascii="標楷體" w:eastAsia="標楷體" w:hAnsi="標楷體" w:cs="Times New Roman" w:hint="eastAsia"/>
                <w:color w:val="000000" w:themeColor="text1"/>
                <w:sz w:val="22"/>
              </w:rPr>
              <w:t>老師</w:t>
            </w:r>
            <w:r w:rsidRPr="00910EF7">
              <w:rPr>
                <w:rFonts w:ascii="標楷體" w:eastAsia="標楷體" w:hAnsi="標楷體" w:cs="Times New Roman"/>
                <w:color w:val="000000" w:themeColor="text1"/>
                <w:sz w:val="22"/>
              </w:rPr>
              <w:t>)</w:t>
            </w:r>
          </w:p>
          <w:p w:rsidR="00A97C32" w:rsidRPr="00910EF7" w:rsidRDefault="00A97C32" w:rsidP="000C28B3">
            <w:pPr>
              <w:widowControl/>
              <w:snapToGrid w:val="0"/>
              <w:rPr>
                <w:rFonts w:ascii="標楷體" w:eastAsia="標楷體" w:hAnsi="標楷體" w:cs="Times New Roman"/>
                <w:color w:val="000000" w:themeColor="text1"/>
                <w:sz w:val="22"/>
              </w:rPr>
            </w:pPr>
            <w:r w:rsidRPr="00910EF7">
              <w:rPr>
                <w:rFonts w:ascii="標楷體" w:eastAsia="標楷體" w:hAnsi="標楷體" w:cs="Times New Roman"/>
                <w:color w:val="000000" w:themeColor="text1"/>
                <w:sz w:val="22"/>
              </w:rPr>
              <w:t>題目：《素養導向的國語文閱讀課程設計--以班級共讀「親愛的孔子老師」為例》</w:t>
            </w:r>
          </w:p>
          <w:p w:rsidR="00A97C32" w:rsidRPr="008F24EA"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3.陳</w:t>
            </w:r>
            <w:r w:rsidRPr="008F24EA">
              <w:rPr>
                <w:rFonts w:ascii="標楷體" w:eastAsia="標楷體" w:hAnsi="標楷體" w:cs="Times New Roman"/>
                <w:color w:val="000000" w:themeColor="text1"/>
                <w:sz w:val="22"/>
              </w:rPr>
              <w:t>俊宏(</w:t>
            </w:r>
            <w:r>
              <w:rPr>
                <w:rFonts w:ascii="標楷體" w:eastAsia="標楷體" w:hAnsi="標楷體" w:cs="Times New Roman" w:hint="eastAsia"/>
                <w:color w:val="000000" w:themeColor="text1"/>
                <w:sz w:val="22"/>
              </w:rPr>
              <w:t>新北市永平高中</w:t>
            </w:r>
            <w:r w:rsidRPr="008F24EA">
              <w:rPr>
                <w:rFonts w:ascii="標楷體" w:eastAsia="標楷體" w:hAnsi="標楷體" w:cs="Times New Roman"/>
                <w:color w:val="000000" w:themeColor="text1"/>
                <w:sz w:val="22"/>
              </w:rPr>
              <w:t>教師)</w:t>
            </w:r>
          </w:p>
          <w:p w:rsidR="00A97C32" w:rsidRPr="008F24EA" w:rsidRDefault="00A97C32" w:rsidP="000C28B3">
            <w:pPr>
              <w:snapToGrid w:val="0"/>
              <w:ind w:leftChars="-273" w:left="-655" w:firstLineChars="298" w:firstLine="656"/>
              <w:jc w:val="center"/>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題目：《</w:t>
            </w:r>
            <w:r w:rsidRPr="008F24EA">
              <w:rPr>
                <w:rFonts w:ascii="標楷體" w:eastAsia="標楷體" w:hAnsi="標楷體" w:hint="eastAsia"/>
                <w:sz w:val="22"/>
              </w:rPr>
              <w:t>空間作為學習環境的省察：一場環境教育的跨領域學習之旅</w:t>
            </w:r>
            <w:r w:rsidRPr="008F24EA">
              <w:rPr>
                <w:rFonts w:ascii="標楷體" w:eastAsia="標楷體" w:hAnsi="標楷體" w:cs="Times New Roman"/>
                <w:color w:val="000000" w:themeColor="text1"/>
                <w:sz w:val="22"/>
              </w:rPr>
              <w:t>》</w:t>
            </w:r>
          </w:p>
          <w:p w:rsidR="00A97C32" w:rsidRPr="008F24EA" w:rsidRDefault="00A97C32" w:rsidP="000C28B3">
            <w:pPr>
              <w:widowControl/>
              <w:snapToGrid w:val="0"/>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4.王睿賢(</w:t>
            </w:r>
            <w:r w:rsidRPr="008F24EA">
              <w:rPr>
                <w:rFonts w:ascii="標楷體" w:eastAsia="標楷體" w:hAnsi="標楷體" w:cs="Times New Roman" w:hint="eastAsia"/>
                <w:color w:val="000000" w:themeColor="text1"/>
                <w:sz w:val="22"/>
              </w:rPr>
              <w:t>課程所研究生</w:t>
            </w:r>
            <w:r w:rsidRPr="008F24EA">
              <w:rPr>
                <w:rFonts w:ascii="標楷體" w:eastAsia="標楷體" w:hAnsi="標楷體" w:cs="Times New Roman"/>
                <w:color w:val="000000" w:themeColor="text1"/>
                <w:sz w:val="22"/>
              </w:rPr>
              <w:t xml:space="preserve">) </w:t>
            </w:r>
          </w:p>
          <w:p w:rsidR="00A97C32" w:rsidRDefault="00A97C32" w:rsidP="00A97C32">
            <w:pPr>
              <w:snapToGrid w:val="0"/>
              <w:ind w:leftChars="-273" w:left="-655" w:firstLineChars="298" w:firstLine="656"/>
              <w:jc w:val="center"/>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題目：《新世</w:t>
            </w:r>
            <w:r w:rsidRPr="00B16446">
              <w:rPr>
                <w:rFonts w:ascii="標楷體" w:eastAsia="標楷體" w:hAnsi="標楷體" w:cs="Times New Roman"/>
                <w:color w:val="000000" w:themeColor="text1"/>
                <w:sz w:val="22"/>
              </w:rPr>
              <w:t>代的外語學、教和評量：素</w:t>
            </w:r>
          </w:p>
          <w:p w:rsidR="00A97C32" w:rsidRPr="00B16446" w:rsidRDefault="00A97C32" w:rsidP="00A97C32">
            <w:pPr>
              <w:snapToGrid w:val="0"/>
              <w:ind w:leftChars="-273" w:left="-655" w:firstLineChars="298" w:firstLine="656"/>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養導向課程設計與發展》</w:t>
            </w:r>
          </w:p>
        </w:tc>
        <w:tc>
          <w:tcPr>
            <w:tcW w:w="3445" w:type="dxa"/>
            <w:gridSpan w:val="2"/>
            <w:vMerge/>
            <w:tcBorders>
              <w:left w:val="nil"/>
              <w:bottom w:val="single" w:sz="4" w:space="0" w:color="auto"/>
              <w:right w:val="single" w:sz="8" w:space="0" w:color="auto"/>
            </w:tcBorders>
            <w:shd w:val="clear" w:color="auto" w:fill="auto"/>
            <w:vAlign w:val="center"/>
          </w:tcPr>
          <w:p w:rsidR="00A97C32" w:rsidRPr="009E6913" w:rsidRDefault="00A97C32" w:rsidP="000C28B3">
            <w:pPr>
              <w:widowControl/>
              <w:snapToGrid w:val="0"/>
              <w:rPr>
                <w:rFonts w:ascii="標楷體" w:eastAsia="標楷體" w:hAnsi="標楷體" w:cs="Times New Roman"/>
                <w:sz w:val="22"/>
              </w:rPr>
            </w:pPr>
          </w:p>
        </w:tc>
      </w:tr>
      <w:tr w:rsidR="00A97C32" w:rsidRPr="009E6913" w:rsidTr="00A97C32">
        <w:trPr>
          <w:trHeight w:val="699"/>
          <w:jc w:val="center"/>
        </w:trPr>
        <w:tc>
          <w:tcPr>
            <w:tcW w:w="1278" w:type="dxa"/>
            <w:vMerge/>
            <w:tcBorders>
              <w:left w:val="single" w:sz="8" w:space="0" w:color="auto"/>
              <w:bottom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606" w:type="dxa"/>
            <w:gridSpan w:val="3"/>
            <w:vMerge/>
            <w:tcBorders>
              <w:left w:val="nil"/>
              <w:bottom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715" w:type="dxa"/>
            <w:gridSpan w:val="2"/>
            <w:tcBorders>
              <w:top w:val="single" w:sz="4" w:space="0" w:color="auto"/>
              <w:left w:val="nil"/>
              <w:bottom w:val="single" w:sz="8" w:space="0" w:color="auto"/>
              <w:right w:val="single" w:sz="4" w:space="0" w:color="auto"/>
            </w:tcBorders>
            <w:shd w:val="clear" w:color="auto" w:fill="auto"/>
            <w:vAlign w:val="center"/>
          </w:tcPr>
          <w:p w:rsidR="00A97C32"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B場次</w:t>
            </w:r>
            <w:r w:rsidRPr="00B93C14">
              <w:rPr>
                <w:rFonts w:ascii="標楷體" w:eastAsia="標楷體" w:hAnsi="標楷體" w:cs="Times New Roman"/>
                <w:b/>
                <w:color w:val="000000" w:themeColor="text1"/>
                <w:sz w:val="22"/>
              </w:rPr>
              <w:br/>
              <w:t>D222</w:t>
            </w:r>
          </w:p>
          <w:p w:rsidR="00A97C32" w:rsidRPr="00B93C14" w:rsidRDefault="00A97C32" w:rsidP="000C28B3">
            <w:pPr>
              <w:widowControl/>
              <w:snapToGrid w:val="0"/>
              <w:jc w:val="center"/>
              <w:rPr>
                <w:rFonts w:ascii="標楷體" w:eastAsia="標楷體" w:hAnsi="標楷體" w:cs="Times New Roman"/>
                <w:b/>
                <w:color w:val="000000" w:themeColor="text1"/>
                <w:sz w:val="22"/>
              </w:rPr>
            </w:pPr>
          </w:p>
        </w:tc>
        <w:tc>
          <w:tcPr>
            <w:tcW w:w="4334"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素養導向教案設計</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1.蘇郁雯(淡水區文化國小教師)</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題目：《素養導向課程UBD教案設計與實踐 __以「吃漢堡，咬雨林」為例》</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2.謝孟娟、江孟娟(</w:t>
            </w:r>
            <w:r w:rsidRPr="004C4FB8">
              <w:rPr>
                <w:rFonts w:ascii="標楷體" w:eastAsia="標楷體" w:hAnsi="標楷體" w:cs="Times New Roman"/>
                <w:color w:val="000000" w:themeColor="text1"/>
                <w:sz w:val="22"/>
              </w:rPr>
              <w:t>淡水區新市國小教師</w:t>
            </w:r>
            <w:r w:rsidRPr="004C4FB8">
              <w:rPr>
                <w:rFonts w:ascii="標楷體" w:eastAsia="標楷體" w:hAnsi="標楷體" w:cs="Times New Roman" w:hint="eastAsia"/>
                <w:color w:val="000000" w:themeColor="text1"/>
                <w:sz w:val="22"/>
              </w:rPr>
              <w:t>、淡水區新市國小教師</w:t>
            </w:r>
            <w:r w:rsidRPr="00B16446">
              <w:rPr>
                <w:rFonts w:ascii="標楷體" w:eastAsia="標楷體" w:hAnsi="標楷體" w:cs="Times New Roman"/>
                <w:color w:val="000000" w:themeColor="text1"/>
                <w:sz w:val="22"/>
              </w:rPr>
              <w:t>)</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題目：《幼兒園素養導向課程之UbD教案設計與教學》</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3.魏嘉慧、黃思婕</w:t>
            </w:r>
            <w:r>
              <w:rPr>
                <w:rFonts w:ascii="標楷體" w:eastAsia="標楷體" w:hAnsi="標楷體" w:cs="Times New Roman" w:hint="eastAsia"/>
                <w:color w:val="000000" w:themeColor="text1"/>
                <w:sz w:val="22"/>
              </w:rPr>
              <w:t>(</w:t>
            </w:r>
            <w:r w:rsidRPr="004C4FB8">
              <w:rPr>
                <w:rFonts w:ascii="標楷體" w:eastAsia="標楷體" w:hAnsi="標楷體" w:cs="Times New Roman" w:hint="eastAsia"/>
                <w:color w:val="000000" w:themeColor="text1"/>
                <w:sz w:val="22"/>
              </w:rPr>
              <w:t>淡水區文化國小教師、淡水區坪頂國小教師</w:t>
            </w:r>
            <w:r w:rsidRPr="00B16446">
              <w:rPr>
                <w:rFonts w:ascii="標楷體" w:eastAsia="標楷體" w:hAnsi="標楷體" w:cs="Times New Roman"/>
                <w:color w:val="000000" w:themeColor="text1"/>
                <w:sz w:val="22"/>
              </w:rPr>
              <w:t>)</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題目：《素養導向深化學習–以UBD設計情境體驗式世界公民教育》</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4.鄭福來、游思浩(臺北市信義區吳興國小校長暨臺北市立大學教育行政與評鑑研究所博士生、臺北市信義區吳興國小教師兼任系統管理師)</w:t>
            </w:r>
          </w:p>
          <w:p w:rsidR="00A97C32" w:rsidRPr="00B16446" w:rsidRDefault="00A97C32" w:rsidP="00A97C32">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題目：《PaGamO遊戲式學習導入跨領域教學之初探》</w:t>
            </w:r>
          </w:p>
        </w:tc>
        <w:tc>
          <w:tcPr>
            <w:tcW w:w="3445" w:type="dxa"/>
            <w:gridSpan w:val="2"/>
            <w:tcBorders>
              <w:top w:val="single" w:sz="4" w:space="0" w:color="auto"/>
              <w:left w:val="nil"/>
              <w:bottom w:val="single" w:sz="8" w:space="0" w:color="auto"/>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主持人：游家政</w:t>
            </w:r>
            <w:r>
              <w:rPr>
                <w:rFonts w:ascii="標楷體" w:eastAsia="標楷體" w:hAnsi="標楷體" w:cs="Times New Roman" w:hint="eastAsia"/>
                <w:bCs/>
                <w:sz w:val="22"/>
              </w:rPr>
              <w:t>教授</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bCs/>
                <w:sz w:val="22"/>
              </w:rPr>
              <w:t>(淡江大學課程與教學研究所)</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評論人：徐琿輝</w:t>
            </w:r>
            <w:r>
              <w:rPr>
                <w:rFonts w:ascii="標楷體" w:eastAsia="標楷體" w:hAnsi="標楷體" w:cs="Times New Roman" w:hint="eastAsia"/>
                <w:sz w:val="22"/>
              </w:rPr>
              <w:t>副教授</w:t>
            </w:r>
          </w:p>
          <w:p w:rsidR="00A97C32" w:rsidRPr="009E6913"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(淡江大學法國語文學系)</w:t>
            </w:r>
          </w:p>
        </w:tc>
      </w:tr>
      <w:tr w:rsidR="00A97C32" w:rsidRPr="009E6913" w:rsidTr="00A97C32">
        <w:trPr>
          <w:trHeight w:val="233"/>
          <w:jc w:val="center"/>
        </w:trPr>
        <w:tc>
          <w:tcPr>
            <w:tcW w:w="1288" w:type="dxa"/>
            <w:gridSpan w:val="2"/>
            <w:tcBorders>
              <w:top w:val="single" w:sz="4" w:space="0" w:color="auto"/>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lastRenderedPageBreak/>
              <w:t>12:30-13:30</w:t>
            </w:r>
          </w:p>
        </w:tc>
        <w:tc>
          <w:tcPr>
            <w:tcW w:w="496" w:type="dxa"/>
            <w:tcBorders>
              <w:top w:val="single" w:sz="4" w:space="0" w:color="auto"/>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60’</w:t>
            </w:r>
          </w:p>
        </w:tc>
        <w:tc>
          <w:tcPr>
            <w:tcW w:w="5165" w:type="dxa"/>
            <w:gridSpan w:val="6"/>
            <w:tcBorders>
              <w:top w:val="single" w:sz="4" w:space="0" w:color="auto"/>
              <w:left w:val="nil"/>
              <w:bottom w:val="single" w:sz="8"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休息（午餐）</w:t>
            </w:r>
          </w:p>
        </w:tc>
        <w:tc>
          <w:tcPr>
            <w:tcW w:w="3429" w:type="dxa"/>
            <w:tcBorders>
              <w:top w:val="single" w:sz="4" w:space="0" w:color="auto"/>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休息（午餐）</w:t>
            </w:r>
          </w:p>
        </w:tc>
      </w:tr>
      <w:tr w:rsidR="00A97C32" w:rsidRPr="008B1EFE" w:rsidTr="00A97C32">
        <w:trPr>
          <w:trHeight w:val="360"/>
          <w:jc w:val="center"/>
        </w:trPr>
        <w:tc>
          <w:tcPr>
            <w:tcW w:w="1288"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13:30-14:50</w:t>
            </w:r>
          </w:p>
        </w:tc>
        <w:tc>
          <w:tcPr>
            <w:tcW w:w="4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80’</w:t>
            </w:r>
          </w:p>
        </w:tc>
        <w:tc>
          <w:tcPr>
            <w:tcW w:w="5165" w:type="dxa"/>
            <w:gridSpan w:val="6"/>
            <w:vMerge w:val="restart"/>
            <w:tcBorders>
              <w:top w:val="single" w:sz="8" w:space="0" w:color="auto"/>
              <w:left w:val="single" w:sz="8" w:space="0" w:color="auto"/>
              <w:bottom w:val="single" w:sz="8" w:space="0" w:color="auto"/>
              <w:right w:val="nil"/>
            </w:tcBorders>
            <w:shd w:val="clear" w:color="000000" w:fill="FFFFFF"/>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專題演講</w:t>
            </w:r>
            <w:r w:rsidRPr="00606A9F">
              <w:rPr>
                <w:rFonts w:ascii="標楷體" w:eastAsia="標楷體" w:hAnsi="標楷體" w:cs="Times New Roman" w:hint="eastAsia"/>
                <w:b/>
                <w:szCs w:val="24"/>
              </w:rPr>
              <w:t>(二)</w:t>
            </w:r>
          </w:p>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素養導向教學評量</w:t>
            </w:r>
          </w:p>
          <w:p w:rsidR="00A97C32" w:rsidRPr="009E6913" w:rsidRDefault="00A97C32" w:rsidP="000C28B3">
            <w:pPr>
              <w:widowControl/>
              <w:snapToGrid w:val="0"/>
              <w:jc w:val="center"/>
              <w:rPr>
                <w:rFonts w:ascii="標楷體" w:eastAsia="標楷體" w:hAnsi="標楷體" w:cs="Times New Roman"/>
                <w:color w:val="FF0000"/>
                <w:sz w:val="22"/>
              </w:rPr>
            </w:pPr>
            <w:r w:rsidRPr="00606A9F">
              <w:rPr>
                <w:rFonts w:ascii="標楷體" w:eastAsia="標楷體" w:hAnsi="標楷體" w:cs="Times New Roman"/>
                <w:b/>
                <w:szCs w:val="24"/>
              </w:rPr>
              <w:t>謝名娟研究員</w:t>
            </w:r>
          </w:p>
        </w:tc>
        <w:tc>
          <w:tcPr>
            <w:tcW w:w="342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主持人：黃儒傑</w:t>
            </w:r>
            <w:r>
              <w:rPr>
                <w:rFonts w:ascii="標楷體" w:eastAsia="標楷體" w:hAnsi="標楷體" w:cs="Times New Roman" w:hint="eastAsia"/>
                <w:bCs/>
                <w:sz w:val="22"/>
              </w:rPr>
              <w:t>所長</w:t>
            </w:r>
          </w:p>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(淡江大學課程與教學研究所)</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演講人：謝名娟</w:t>
            </w:r>
            <w:r w:rsidRPr="000C2476">
              <w:rPr>
                <w:rFonts w:ascii="標楷體" w:eastAsia="標楷體" w:hAnsi="標楷體" w:cs="Times New Roman" w:hint="eastAsia"/>
                <w:sz w:val="22"/>
              </w:rPr>
              <w:t>副研究員</w:t>
            </w:r>
          </w:p>
          <w:p w:rsidR="00A97C32" w:rsidRPr="008B1EFE" w:rsidRDefault="00A97C32" w:rsidP="000C28B3">
            <w:pPr>
              <w:widowControl/>
              <w:snapToGrid w:val="0"/>
              <w:rPr>
                <w:rFonts w:ascii="標楷體" w:eastAsia="標楷體" w:hAnsi="標楷體" w:cs="Times New Roman"/>
                <w:color w:val="FF0000"/>
                <w:sz w:val="22"/>
              </w:rPr>
            </w:pPr>
            <w:r w:rsidRPr="000C2476">
              <w:rPr>
                <w:rFonts w:ascii="標楷體" w:eastAsia="標楷體" w:hAnsi="標楷體" w:cs="Times New Roman"/>
                <w:sz w:val="22"/>
              </w:rPr>
              <w:t>(國家教育研究院)</w:t>
            </w:r>
          </w:p>
        </w:tc>
      </w:tr>
      <w:tr w:rsidR="00A97C32" w:rsidRPr="009E6913" w:rsidTr="00A97C32">
        <w:trPr>
          <w:trHeight w:val="826"/>
          <w:jc w:val="center"/>
        </w:trPr>
        <w:tc>
          <w:tcPr>
            <w:tcW w:w="1288" w:type="dxa"/>
            <w:gridSpan w:val="2"/>
            <w:vMerge/>
            <w:tcBorders>
              <w:top w:val="single" w:sz="8" w:space="0" w:color="auto"/>
              <w:left w:val="single" w:sz="8" w:space="0" w:color="auto"/>
              <w:bottom w:val="single" w:sz="8" w:space="0" w:color="auto"/>
              <w:right w:val="single" w:sz="8" w:space="0" w:color="auto"/>
            </w:tcBorders>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496" w:type="dxa"/>
            <w:vMerge/>
            <w:tcBorders>
              <w:top w:val="single" w:sz="8" w:space="0" w:color="auto"/>
              <w:left w:val="single" w:sz="8" w:space="0" w:color="auto"/>
              <w:bottom w:val="single" w:sz="8" w:space="0" w:color="auto"/>
              <w:right w:val="single" w:sz="8" w:space="0" w:color="auto"/>
            </w:tcBorders>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5165" w:type="dxa"/>
            <w:gridSpan w:val="6"/>
            <w:vMerge/>
            <w:tcBorders>
              <w:top w:val="single" w:sz="8" w:space="0" w:color="auto"/>
              <w:left w:val="single" w:sz="8" w:space="0" w:color="auto"/>
              <w:bottom w:val="single" w:sz="8" w:space="0" w:color="auto"/>
              <w:right w:val="nil"/>
            </w:tcBorders>
            <w:vAlign w:val="center"/>
            <w:hideMark/>
          </w:tcPr>
          <w:p w:rsidR="00A97C32" w:rsidRPr="009E6913" w:rsidRDefault="00A97C32" w:rsidP="000C28B3">
            <w:pPr>
              <w:widowControl/>
              <w:snapToGrid w:val="0"/>
              <w:rPr>
                <w:rFonts w:ascii="標楷體" w:eastAsia="標楷體" w:hAnsi="標楷體" w:cs="Times New Roman"/>
                <w:color w:val="FF0000"/>
                <w:sz w:val="22"/>
              </w:rPr>
            </w:pPr>
          </w:p>
        </w:tc>
        <w:tc>
          <w:tcPr>
            <w:tcW w:w="3429" w:type="dxa"/>
            <w:vMerge/>
            <w:tcBorders>
              <w:top w:val="nil"/>
              <w:left w:val="single" w:sz="8" w:space="0" w:color="auto"/>
              <w:bottom w:val="single" w:sz="8" w:space="0" w:color="000000"/>
              <w:right w:val="single" w:sz="8" w:space="0" w:color="auto"/>
            </w:tcBorders>
            <w:vAlign w:val="center"/>
            <w:hideMark/>
          </w:tcPr>
          <w:p w:rsidR="00A97C32" w:rsidRPr="009E6913" w:rsidRDefault="00A97C32" w:rsidP="000C28B3">
            <w:pPr>
              <w:widowControl/>
              <w:snapToGrid w:val="0"/>
              <w:rPr>
                <w:rFonts w:ascii="標楷體" w:eastAsia="標楷體" w:hAnsi="標楷體" w:cs="Times New Roman"/>
                <w:color w:val="FF0000"/>
                <w:sz w:val="22"/>
              </w:rPr>
            </w:pPr>
          </w:p>
        </w:tc>
      </w:tr>
      <w:tr w:rsidR="00A97C32" w:rsidRPr="005A2E63" w:rsidTr="00A97C32">
        <w:trPr>
          <w:trHeight w:val="223"/>
          <w:jc w:val="center"/>
        </w:trPr>
        <w:tc>
          <w:tcPr>
            <w:tcW w:w="1288" w:type="dxa"/>
            <w:gridSpan w:val="2"/>
            <w:tcBorders>
              <w:top w:val="single" w:sz="8" w:space="0" w:color="auto"/>
              <w:left w:val="single" w:sz="8" w:space="0" w:color="auto"/>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14:50-15:10</w:t>
            </w:r>
          </w:p>
        </w:tc>
        <w:tc>
          <w:tcPr>
            <w:tcW w:w="496" w:type="dxa"/>
            <w:tcBorders>
              <w:top w:val="single" w:sz="8" w:space="0" w:color="auto"/>
              <w:left w:val="nil"/>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20’</w:t>
            </w:r>
          </w:p>
        </w:tc>
        <w:tc>
          <w:tcPr>
            <w:tcW w:w="5149" w:type="dxa"/>
            <w:gridSpan w:val="5"/>
            <w:tcBorders>
              <w:top w:val="single" w:sz="8" w:space="0" w:color="auto"/>
              <w:left w:val="nil"/>
              <w:bottom w:val="single" w:sz="8" w:space="0" w:color="auto"/>
              <w:right w:val="single" w:sz="8" w:space="0" w:color="000000"/>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c>
          <w:tcPr>
            <w:tcW w:w="3445" w:type="dxa"/>
            <w:gridSpan w:val="2"/>
            <w:tcBorders>
              <w:top w:val="nil"/>
              <w:left w:val="nil"/>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r>
      <w:tr w:rsidR="00A97C32" w:rsidRPr="005A2E63" w:rsidTr="00A97C32">
        <w:trPr>
          <w:trHeight w:val="371"/>
          <w:jc w:val="center"/>
        </w:trPr>
        <w:tc>
          <w:tcPr>
            <w:tcW w:w="1288" w:type="dxa"/>
            <w:gridSpan w:val="2"/>
            <w:vMerge w:val="restart"/>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15:10-16:10</w:t>
            </w:r>
          </w:p>
        </w:tc>
        <w:tc>
          <w:tcPr>
            <w:tcW w:w="496" w:type="dxa"/>
            <w:vMerge w:val="restart"/>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60’</w:t>
            </w:r>
          </w:p>
        </w:tc>
        <w:tc>
          <w:tcPr>
            <w:tcW w:w="5149" w:type="dxa"/>
            <w:gridSpan w:val="5"/>
            <w:tcBorders>
              <w:top w:val="single" w:sz="8" w:space="0" w:color="auto"/>
              <w:left w:val="nil"/>
              <w:bottom w:val="single" w:sz="4" w:space="0" w:color="auto"/>
              <w:right w:val="single" w:sz="8" w:space="0" w:color="000000"/>
            </w:tcBorders>
            <w:shd w:val="clear" w:color="auto" w:fill="auto"/>
            <w:vAlign w:val="center"/>
          </w:tcPr>
          <w:p w:rsidR="00A97C32" w:rsidRPr="00D30B31" w:rsidRDefault="00A97C32" w:rsidP="000C28B3">
            <w:pPr>
              <w:widowControl/>
              <w:snapToGrid w:val="0"/>
              <w:jc w:val="center"/>
              <w:rPr>
                <w:rFonts w:ascii="標楷體" w:eastAsia="標楷體" w:hAnsi="標楷體" w:cs="Times New Roman"/>
                <w:b/>
                <w:color w:val="FF0000"/>
                <w:sz w:val="22"/>
              </w:rPr>
            </w:pPr>
            <w:r w:rsidRPr="00D30B31">
              <w:rPr>
                <w:rFonts w:ascii="標楷體" w:eastAsia="標楷體" w:hAnsi="標楷體" w:cs="Times New Roman"/>
                <w:b/>
                <w:color w:val="000000" w:themeColor="text1"/>
                <w:sz w:val="22"/>
              </w:rPr>
              <w:t>論文發表</w:t>
            </w:r>
            <w:r>
              <w:rPr>
                <w:rFonts w:ascii="標楷體" w:eastAsia="標楷體" w:hAnsi="標楷體" w:cs="Times New Roman" w:hint="eastAsia"/>
                <w:b/>
                <w:color w:val="000000" w:themeColor="text1"/>
                <w:sz w:val="22"/>
              </w:rPr>
              <w:t>二</w:t>
            </w:r>
          </w:p>
        </w:tc>
        <w:tc>
          <w:tcPr>
            <w:tcW w:w="3445" w:type="dxa"/>
            <w:gridSpan w:val="2"/>
            <w:vMerge w:val="restart"/>
            <w:tcBorders>
              <w:top w:val="single" w:sz="4" w:space="0" w:color="auto"/>
              <w:left w:val="nil"/>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bCs/>
                <w:sz w:val="22"/>
              </w:rPr>
              <w:t>主持人：</w:t>
            </w:r>
            <w:r w:rsidRPr="000C2476">
              <w:rPr>
                <w:rFonts w:ascii="標楷體" w:eastAsia="標楷體" w:hAnsi="標楷體" w:cs="Times New Roman"/>
                <w:sz w:val="22"/>
              </w:rPr>
              <w:t>謝名娟</w:t>
            </w:r>
            <w:r w:rsidRPr="000C2476">
              <w:rPr>
                <w:rFonts w:ascii="標楷體" w:eastAsia="標楷體" w:hAnsi="標楷體" w:cs="Times New Roman" w:hint="eastAsia"/>
                <w:sz w:val="22"/>
              </w:rPr>
              <w:t>副研究員</w:t>
            </w:r>
          </w:p>
          <w:p w:rsidR="00A97C32" w:rsidRPr="000C2476" w:rsidRDefault="00A97C32" w:rsidP="000C28B3">
            <w:pPr>
              <w:snapToGrid w:val="0"/>
              <w:rPr>
                <w:rFonts w:ascii="標楷體" w:eastAsia="標楷體" w:hAnsi="標楷體" w:cs="Times New Roman"/>
                <w:sz w:val="22"/>
              </w:rPr>
            </w:pPr>
            <w:r w:rsidRPr="000C2476">
              <w:rPr>
                <w:rFonts w:ascii="標楷體" w:eastAsia="標楷體" w:hAnsi="標楷體" w:cs="Times New Roman"/>
                <w:sz w:val="22"/>
              </w:rPr>
              <w:t>(國家教育研究院)</w:t>
            </w:r>
          </w:p>
          <w:p w:rsidR="00A97C32" w:rsidRPr="000C2476" w:rsidRDefault="00A97C32" w:rsidP="000C28B3">
            <w:pPr>
              <w:snapToGrid w:val="0"/>
              <w:rPr>
                <w:rFonts w:ascii="標楷體" w:eastAsia="標楷體" w:hAnsi="標楷體" w:cs="Times New Roman"/>
                <w:bCs/>
                <w:sz w:val="22"/>
              </w:rPr>
            </w:pPr>
            <w:r w:rsidRPr="000C2476">
              <w:rPr>
                <w:rFonts w:ascii="標楷體" w:eastAsia="標楷體" w:hAnsi="標楷體" w:cs="Times New Roman"/>
                <w:bCs/>
                <w:sz w:val="22"/>
              </w:rPr>
              <w:t>評論人：林</w:t>
            </w:r>
            <w:r w:rsidRPr="000C2476">
              <w:rPr>
                <w:rFonts w:ascii="標楷體" w:eastAsia="標楷體" w:hAnsi="標楷體" w:cs="Times New Roman" w:hint="eastAsia"/>
                <w:bCs/>
                <w:sz w:val="22"/>
              </w:rPr>
              <w:t>君憶</w:t>
            </w:r>
            <w:r>
              <w:rPr>
                <w:rFonts w:ascii="標楷體" w:eastAsia="標楷體" w:hAnsi="標楷體" w:cs="Times New Roman" w:hint="eastAsia"/>
                <w:bCs/>
                <w:sz w:val="22"/>
              </w:rPr>
              <w:t>助理教授</w:t>
            </w:r>
          </w:p>
          <w:p w:rsidR="00A97C32"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(師範大學教育系)</w:t>
            </w: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Pr="005A2E63" w:rsidRDefault="00A97C32" w:rsidP="000C28B3">
            <w:pPr>
              <w:widowControl/>
              <w:snapToGrid w:val="0"/>
              <w:rPr>
                <w:rFonts w:ascii="標楷體" w:eastAsia="標楷體" w:hAnsi="標楷體" w:cs="Times New Roman"/>
                <w:bCs/>
                <w:sz w:val="22"/>
              </w:rPr>
            </w:pPr>
          </w:p>
        </w:tc>
      </w:tr>
      <w:tr w:rsidR="00A97C32" w:rsidRPr="005A2E63" w:rsidTr="009A2CB6">
        <w:trPr>
          <w:trHeight w:val="669"/>
          <w:jc w:val="center"/>
        </w:trPr>
        <w:tc>
          <w:tcPr>
            <w:tcW w:w="1288" w:type="dxa"/>
            <w:gridSpan w:val="2"/>
            <w:vMerge/>
            <w:tcBorders>
              <w:top w:val="nil"/>
              <w:left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top w:val="nil"/>
              <w:left w:val="nil"/>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899"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C場次</w:t>
            </w:r>
          </w:p>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D221</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素養導向的</w:t>
            </w:r>
            <w:r w:rsidRPr="00606A9F">
              <w:rPr>
                <w:rFonts w:ascii="標楷體" w:eastAsia="標楷體" w:hAnsi="標楷體" w:cs="Times New Roman"/>
                <w:b/>
                <w:szCs w:val="24"/>
              </w:rPr>
              <w:t>藝術教育</w:t>
            </w:r>
            <w:r w:rsidRPr="00606A9F">
              <w:rPr>
                <w:rFonts w:ascii="標楷體" w:eastAsia="標楷體" w:hAnsi="標楷體" w:cs="Times New Roman" w:hint="eastAsia"/>
                <w:b/>
                <w:szCs w:val="24"/>
              </w:rPr>
              <w:t>與共備社群</w:t>
            </w:r>
          </w:p>
          <w:p w:rsidR="00A97C32" w:rsidRPr="00DE032B"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1</w:t>
            </w:r>
            <w:r w:rsidRPr="00DE032B">
              <w:rPr>
                <w:rFonts w:ascii="標楷體" w:eastAsia="標楷體" w:hAnsi="標楷體" w:cs="Times New Roman"/>
                <w:sz w:val="22"/>
              </w:rPr>
              <w:t>.王玉鳳(桃園市中壢區元生國小)</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題目：《教育戲劇之程序戲劇模組在品德教育融入表演藝術課程的運用-以負責為例》</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2.謝沛潔(國立臺灣藝術大學戲劇學系教師在職進修表演藝術教學碩士學位班)</w:t>
            </w:r>
          </w:p>
          <w:p w:rsidR="009A2CB6" w:rsidRDefault="00A97C32" w:rsidP="000C28B3">
            <w:pPr>
              <w:widowControl/>
              <w:snapToGrid w:val="0"/>
              <w:ind w:leftChars="-7" w:left="485" w:hangingChars="228" w:hanging="502"/>
              <w:rPr>
                <w:rFonts w:ascii="標楷體" w:eastAsia="標楷體" w:hAnsi="標楷體" w:cs="Times New Roman"/>
                <w:sz w:val="22"/>
              </w:rPr>
            </w:pPr>
            <w:r w:rsidRPr="00DE032B">
              <w:rPr>
                <w:rFonts w:ascii="標楷體" w:eastAsia="標楷體" w:hAnsi="標楷體" w:cs="Times New Roman"/>
                <w:sz w:val="22"/>
              </w:rPr>
              <w:t>題目：《</w:t>
            </w:r>
            <w:r w:rsidRPr="00DE032B">
              <w:rPr>
                <w:rFonts w:ascii="標楷體" w:eastAsia="標楷體" w:hAnsi="標楷體" w:cs="Times New Roman" w:hint="eastAsia"/>
                <w:sz w:val="22"/>
              </w:rPr>
              <w:t>專家的外衣於國中表演藝術核心素</w:t>
            </w:r>
          </w:p>
          <w:p w:rsidR="00A97C32" w:rsidRPr="00DE032B" w:rsidRDefault="00A97C32" w:rsidP="000C28B3">
            <w:pPr>
              <w:widowControl/>
              <w:snapToGrid w:val="0"/>
              <w:ind w:leftChars="-7" w:left="485" w:hangingChars="228" w:hanging="502"/>
              <w:rPr>
                <w:rFonts w:ascii="標楷體" w:eastAsia="標楷體" w:hAnsi="標楷體" w:cs="Times New Roman"/>
                <w:sz w:val="22"/>
              </w:rPr>
            </w:pPr>
            <w:r w:rsidRPr="00DE032B">
              <w:rPr>
                <w:rFonts w:ascii="標楷體" w:eastAsia="標楷體" w:hAnsi="標楷體" w:cs="Times New Roman" w:hint="eastAsia"/>
                <w:sz w:val="22"/>
              </w:rPr>
              <w:t>養課程之應用</w:t>
            </w:r>
            <w:r w:rsidRPr="00DE032B">
              <w:rPr>
                <w:rFonts w:ascii="標楷體" w:eastAsia="標楷體" w:hAnsi="標楷體" w:cs="Times New Roman"/>
                <w:sz w:val="22"/>
              </w:rPr>
              <w:t>》</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3.吳慧麗(國立臺灣藝術大學戲劇學系教師在職進修表演藝術教學碩士學位班)</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題目：《意象劇場於國小表演藝術領域核心素養導向課程之應用》</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4.蔡宜蓁(中山大學教育研究所碩二學生)</w:t>
            </w:r>
          </w:p>
          <w:p w:rsidR="00A97C32" w:rsidRPr="009E6913" w:rsidRDefault="00A97C32" w:rsidP="009A2CB6">
            <w:pPr>
              <w:widowControl/>
              <w:snapToGrid w:val="0"/>
              <w:rPr>
                <w:rFonts w:ascii="標楷體" w:eastAsia="標楷體" w:hAnsi="標楷體" w:cs="Times New Roman"/>
                <w:sz w:val="22"/>
              </w:rPr>
            </w:pPr>
            <w:r w:rsidRPr="009E6913">
              <w:rPr>
                <w:rFonts w:ascii="標楷體" w:eastAsia="標楷體" w:hAnsi="標楷體" w:cs="Times New Roman"/>
                <w:sz w:val="22"/>
              </w:rPr>
              <w:t>題目：《108課綱教師共備社群個案研究—以高雄市兩所高中為例》</w:t>
            </w:r>
          </w:p>
        </w:tc>
        <w:tc>
          <w:tcPr>
            <w:tcW w:w="3445" w:type="dxa"/>
            <w:gridSpan w:val="2"/>
            <w:vMerge/>
            <w:tcBorders>
              <w:left w:val="nil"/>
              <w:bottom w:val="single" w:sz="4" w:space="0" w:color="auto"/>
              <w:right w:val="single" w:sz="8" w:space="0" w:color="auto"/>
            </w:tcBorders>
            <w:shd w:val="clear" w:color="auto" w:fill="auto"/>
            <w:vAlign w:val="center"/>
          </w:tcPr>
          <w:p w:rsidR="00A97C32" w:rsidRPr="005A2E63" w:rsidRDefault="00A97C32" w:rsidP="000C28B3">
            <w:pPr>
              <w:widowControl/>
              <w:snapToGrid w:val="0"/>
              <w:rPr>
                <w:rFonts w:ascii="標楷體" w:eastAsia="標楷體" w:hAnsi="標楷體" w:cs="Times New Roman"/>
                <w:sz w:val="22"/>
              </w:rPr>
            </w:pPr>
          </w:p>
        </w:tc>
      </w:tr>
      <w:tr w:rsidR="00A97C32" w:rsidRPr="005A2E63" w:rsidTr="009A2CB6">
        <w:trPr>
          <w:trHeight w:val="1107"/>
          <w:jc w:val="center"/>
        </w:trPr>
        <w:tc>
          <w:tcPr>
            <w:tcW w:w="1288" w:type="dxa"/>
            <w:gridSpan w:val="2"/>
            <w:vMerge/>
            <w:tcBorders>
              <w:left w:val="single" w:sz="8" w:space="0" w:color="auto"/>
              <w:bottom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left w:val="nil"/>
              <w:bottom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899" w:type="dxa"/>
            <w:gridSpan w:val="4"/>
            <w:tcBorders>
              <w:top w:val="single" w:sz="4" w:space="0" w:color="auto"/>
              <w:left w:val="nil"/>
              <w:bottom w:val="single" w:sz="4" w:space="0" w:color="auto"/>
              <w:right w:val="single" w:sz="4" w:space="0" w:color="auto"/>
            </w:tcBorders>
            <w:shd w:val="clear" w:color="auto" w:fill="auto"/>
            <w:vAlign w:val="center"/>
          </w:tcPr>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D場次</w:t>
            </w:r>
          </w:p>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D222</w:t>
            </w:r>
          </w:p>
        </w:tc>
        <w:tc>
          <w:tcPr>
            <w:tcW w:w="4250" w:type="dxa"/>
            <w:tcBorders>
              <w:top w:val="single" w:sz="4" w:space="0" w:color="auto"/>
              <w:left w:val="single" w:sz="4" w:space="0" w:color="auto"/>
              <w:bottom w:val="single" w:sz="4"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語文領域</w:t>
            </w:r>
            <w:r w:rsidRPr="00606A9F">
              <w:rPr>
                <w:rFonts w:ascii="標楷體" w:eastAsia="標楷體" w:hAnsi="標楷體" w:cs="Times New Roman" w:hint="eastAsia"/>
                <w:b/>
                <w:szCs w:val="24"/>
              </w:rPr>
              <w:t>的素養導向教學</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1.秦婉甄、洪慧鈺(桃園市立石門國中教師)</w:t>
            </w:r>
          </w:p>
          <w:p w:rsidR="00A97C32"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題目：《素養導向的國文科課室評量設計用-</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以元曲選〉一課為例》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2.薛奕鳳(金門縣金城鎮賢庵國小垵湖分校教師)</w:t>
            </w:r>
          </w:p>
          <w:p w:rsidR="00D4282B"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題目：《素養導向教學設計與實踐──以一</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場公開課為例》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3.魏俊陽(新北市泰山區 義學國小)</w:t>
            </w:r>
          </w:p>
          <w:p w:rsidR="00A97C32"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題目：《素養導向課程與教學示例設計~以閩</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南語課程為例》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4.魏勝賢(新北市國語文輔導團團員)</w:t>
            </w:r>
          </w:p>
          <w:p w:rsidR="00A97C32" w:rsidRDefault="00A97C32" w:rsidP="000C28B3">
            <w:pPr>
              <w:widowControl/>
              <w:snapToGrid w:val="0"/>
              <w:rPr>
                <w:rFonts w:ascii="標楷體" w:eastAsia="標楷體" w:hAnsi="標楷體" w:cs="Times New Roman"/>
                <w:color w:val="000000" w:themeColor="text1"/>
                <w:kern w:val="0"/>
                <w:sz w:val="22"/>
              </w:rPr>
            </w:pPr>
            <w:r w:rsidRPr="009E6913">
              <w:rPr>
                <w:rFonts w:ascii="標楷體" w:eastAsia="標楷體" w:hAnsi="標楷體" w:cs="Times New Roman"/>
                <w:sz w:val="22"/>
              </w:rPr>
              <w:t>題目</w:t>
            </w:r>
            <w:r w:rsidRPr="00B16446">
              <w:rPr>
                <w:rFonts w:ascii="標楷體" w:eastAsia="標楷體" w:hAnsi="標楷體" w:cs="Times New Roman"/>
                <w:color w:val="000000" w:themeColor="text1"/>
                <w:sz w:val="22"/>
              </w:rPr>
              <w:t>：《</w:t>
            </w:r>
            <w:r w:rsidRPr="00B16446">
              <w:rPr>
                <w:rFonts w:ascii="標楷體" w:eastAsia="標楷體" w:hAnsi="標楷體" w:cs="Times New Roman"/>
                <w:color w:val="000000" w:themeColor="text1"/>
                <w:kern w:val="0"/>
                <w:sz w:val="22"/>
              </w:rPr>
              <w:t>國語文課程應用「重理解的課程設</w:t>
            </w:r>
          </w:p>
          <w:p w:rsidR="00A97C32" w:rsidRPr="00D4282B" w:rsidRDefault="00A97C32" w:rsidP="00D4282B">
            <w:pPr>
              <w:widowControl/>
              <w:snapToGrid w:val="0"/>
              <w:rPr>
                <w:rFonts w:ascii="標楷體" w:eastAsia="標楷體" w:hAnsi="標楷體" w:cs="Times New Roman"/>
                <w:color w:val="000000" w:themeColor="text1"/>
                <w:kern w:val="0"/>
                <w:sz w:val="22"/>
              </w:rPr>
            </w:pPr>
            <w:r w:rsidRPr="00B16446">
              <w:rPr>
                <w:rFonts w:ascii="標楷體" w:eastAsia="標楷體" w:hAnsi="標楷體" w:cs="Times New Roman"/>
                <w:color w:val="000000" w:themeColor="text1"/>
                <w:kern w:val="0"/>
                <w:sz w:val="22"/>
              </w:rPr>
              <w:t>計」轉化教學之初探 -以一課課文為例</w:t>
            </w:r>
            <w:r w:rsidRPr="00B16446">
              <w:rPr>
                <w:rFonts w:ascii="標楷體" w:eastAsia="標楷體" w:hAnsi="標楷體" w:cs="Times New Roman"/>
                <w:color w:val="000000" w:themeColor="text1"/>
                <w:sz w:val="22"/>
              </w:rPr>
              <w:t>》</w:t>
            </w:r>
          </w:p>
        </w:tc>
        <w:tc>
          <w:tcPr>
            <w:tcW w:w="3445" w:type="dxa"/>
            <w:gridSpan w:val="2"/>
            <w:tcBorders>
              <w:top w:val="single" w:sz="4" w:space="0" w:color="auto"/>
              <w:left w:val="nil"/>
              <w:bottom w:val="single" w:sz="4" w:space="0" w:color="auto"/>
              <w:right w:val="single" w:sz="8" w:space="0" w:color="auto"/>
            </w:tcBorders>
            <w:shd w:val="clear" w:color="auto" w:fill="auto"/>
            <w:vAlign w:val="center"/>
          </w:tcPr>
          <w:p w:rsidR="00A97C32" w:rsidRPr="000C2476" w:rsidRDefault="00A97C32" w:rsidP="000C28B3">
            <w:pPr>
              <w:widowControl/>
              <w:pBdr>
                <w:bottom w:val="single" w:sz="4" w:space="1" w:color="auto"/>
              </w:pBdr>
              <w:snapToGrid w:val="0"/>
              <w:rPr>
                <w:rFonts w:ascii="標楷體" w:eastAsia="標楷體" w:hAnsi="標楷體" w:cs="Times New Roman"/>
                <w:bCs/>
                <w:sz w:val="22"/>
              </w:rPr>
            </w:pPr>
            <w:r w:rsidRPr="000C2476">
              <w:rPr>
                <w:rFonts w:ascii="標楷體" w:eastAsia="標楷體" w:hAnsi="標楷體" w:cs="Times New Roman"/>
                <w:bCs/>
                <w:sz w:val="22"/>
              </w:rPr>
              <w:t>主持人：陳劍涵</w:t>
            </w:r>
            <w:r>
              <w:rPr>
                <w:rFonts w:ascii="標楷體" w:eastAsia="標楷體" w:hAnsi="標楷體" w:cs="Times New Roman" w:hint="eastAsia"/>
                <w:bCs/>
                <w:sz w:val="22"/>
              </w:rPr>
              <w:t>副教授</w:t>
            </w:r>
          </w:p>
          <w:p w:rsidR="00A97C32" w:rsidRPr="000C2476"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(淡江大師資培育中心主任)</w:t>
            </w:r>
          </w:p>
          <w:p w:rsidR="00A97C32" w:rsidRPr="000C2476"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sz w:val="22"/>
              </w:rPr>
              <w:t>評論人：張月霞</w:t>
            </w:r>
            <w:r>
              <w:rPr>
                <w:rFonts w:ascii="標楷體" w:eastAsia="標楷體" w:hAnsi="標楷體" w:cs="Times New Roman" w:hint="eastAsia"/>
                <w:sz w:val="22"/>
              </w:rPr>
              <w:t>助理教授</w:t>
            </w:r>
          </w:p>
          <w:p w:rsidR="00A97C32"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9A2CB6" w:rsidRDefault="009A2CB6" w:rsidP="000C28B3">
            <w:pPr>
              <w:widowControl/>
              <w:pBdr>
                <w:bottom w:val="single" w:sz="4" w:space="1" w:color="auto"/>
              </w:pBdr>
              <w:snapToGrid w:val="0"/>
              <w:rPr>
                <w:rFonts w:ascii="標楷體" w:eastAsia="標楷體" w:hAnsi="標楷體" w:cs="Times New Roman"/>
                <w:sz w:val="22"/>
              </w:rPr>
            </w:pPr>
          </w:p>
          <w:p w:rsidR="009A2CB6" w:rsidRDefault="009A2CB6"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Pr="009E6913" w:rsidRDefault="004C4FB8" w:rsidP="000C28B3">
            <w:pPr>
              <w:widowControl/>
              <w:pBdr>
                <w:bottom w:val="single" w:sz="4" w:space="1" w:color="auto"/>
              </w:pBdr>
              <w:snapToGrid w:val="0"/>
              <w:rPr>
                <w:rFonts w:ascii="標楷體" w:eastAsia="標楷體" w:hAnsi="標楷體" w:cs="Times New Roman"/>
                <w:sz w:val="22"/>
              </w:rPr>
            </w:pPr>
          </w:p>
        </w:tc>
      </w:tr>
      <w:tr w:rsidR="00A97C32" w:rsidRPr="005A2E63" w:rsidTr="000C28B3">
        <w:trPr>
          <w:trHeight w:val="371"/>
          <w:jc w:val="center"/>
        </w:trPr>
        <w:tc>
          <w:tcPr>
            <w:tcW w:w="1288" w:type="dxa"/>
            <w:gridSpan w:val="2"/>
            <w:vMerge w:val="restart"/>
            <w:tcBorders>
              <w:top w:val="single" w:sz="4" w:space="0" w:color="auto"/>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lastRenderedPageBreak/>
              <w:t>1</w:t>
            </w:r>
            <w:r>
              <w:rPr>
                <w:rFonts w:ascii="標楷體" w:eastAsia="標楷體" w:hAnsi="標楷體" w:cs="Times New Roman" w:hint="eastAsia"/>
                <w:color w:val="000000" w:themeColor="text1"/>
                <w:sz w:val="22"/>
              </w:rPr>
              <w:t>5</w:t>
            </w:r>
            <w:r w:rsidRPr="009E6913">
              <w:rPr>
                <w:rFonts w:ascii="標楷體" w:eastAsia="標楷體" w:hAnsi="標楷體" w:cs="Times New Roman"/>
                <w:color w:val="000000" w:themeColor="text1"/>
                <w:sz w:val="22"/>
              </w:rPr>
              <w:t>:10-16:10</w:t>
            </w:r>
          </w:p>
        </w:tc>
        <w:tc>
          <w:tcPr>
            <w:tcW w:w="496" w:type="dxa"/>
            <w:vMerge w:val="restart"/>
            <w:tcBorders>
              <w:top w:val="single" w:sz="4" w:space="0" w:color="auto"/>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60’</w:t>
            </w:r>
          </w:p>
        </w:tc>
        <w:tc>
          <w:tcPr>
            <w:tcW w:w="5165" w:type="dxa"/>
            <w:gridSpan w:val="6"/>
            <w:tcBorders>
              <w:top w:val="single" w:sz="4" w:space="0" w:color="auto"/>
              <w:left w:val="nil"/>
              <w:bottom w:val="single" w:sz="4" w:space="0" w:color="auto"/>
              <w:right w:val="single" w:sz="8" w:space="0" w:color="000000"/>
            </w:tcBorders>
            <w:shd w:val="clear" w:color="auto" w:fill="auto"/>
            <w:vAlign w:val="center"/>
          </w:tcPr>
          <w:p w:rsidR="00A97C32" w:rsidRPr="00D30B31" w:rsidRDefault="00A97C32" w:rsidP="000C28B3">
            <w:pPr>
              <w:widowControl/>
              <w:snapToGrid w:val="0"/>
              <w:jc w:val="center"/>
              <w:rPr>
                <w:rFonts w:ascii="標楷體" w:eastAsia="標楷體" w:hAnsi="標楷體" w:cs="Times New Roman"/>
                <w:b/>
                <w:color w:val="FF0000"/>
                <w:sz w:val="22"/>
              </w:rPr>
            </w:pPr>
            <w:r w:rsidRPr="00D30B31">
              <w:rPr>
                <w:rFonts w:ascii="標楷體" w:eastAsia="標楷體" w:hAnsi="標楷體" w:cs="Times New Roman"/>
                <w:b/>
                <w:color w:val="000000" w:themeColor="text1"/>
                <w:sz w:val="22"/>
              </w:rPr>
              <w:t>論文發表</w:t>
            </w:r>
          </w:p>
        </w:tc>
        <w:tc>
          <w:tcPr>
            <w:tcW w:w="3429" w:type="dxa"/>
            <w:vMerge w:val="restart"/>
            <w:tcBorders>
              <w:top w:val="single" w:sz="4" w:space="0" w:color="auto"/>
              <w:left w:val="nil"/>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主持人：張雅芳</w:t>
            </w:r>
            <w:r>
              <w:rPr>
                <w:rFonts w:ascii="標楷體" w:eastAsia="標楷體" w:hAnsi="標楷體" w:cs="Times New Roman" w:hint="eastAsia"/>
                <w:bCs/>
                <w:sz w:val="22"/>
              </w:rPr>
              <w:t>教授</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Pr="000C2476" w:rsidRDefault="00A97C32" w:rsidP="000C28B3">
            <w:pPr>
              <w:snapToGrid w:val="0"/>
              <w:rPr>
                <w:rFonts w:ascii="標楷體" w:eastAsia="標楷體" w:hAnsi="標楷體" w:cs="Times New Roman"/>
                <w:sz w:val="22"/>
              </w:rPr>
            </w:pPr>
            <w:r w:rsidRPr="000C2476">
              <w:rPr>
                <w:rFonts w:ascii="標楷體" w:eastAsia="標楷體" w:hAnsi="標楷體" w:cs="Times New Roman"/>
                <w:sz w:val="22"/>
              </w:rPr>
              <w:t>評論人：</w:t>
            </w:r>
            <w:r w:rsidRPr="000C2476">
              <w:rPr>
                <w:rFonts w:ascii="標楷體" w:eastAsia="標楷體" w:hAnsi="標楷體" w:cs="Times New Roman" w:hint="eastAsia"/>
                <w:sz w:val="22"/>
              </w:rPr>
              <w:t>賴婷鈴</w:t>
            </w:r>
            <w:r>
              <w:rPr>
                <w:rFonts w:ascii="標楷體" w:eastAsia="標楷體" w:hAnsi="標楷體" w:cs="Times New Roman" w:hint="eastAsia"/>
                <w:sz w:val="22"/>
              </w:rPr>
              <w:t>助理教授</w:t>
            </w:r>
          </w:p>
          <w:p w:rsidR="00A97C32"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Pr="005A2E63" w:rsidRDefault="00A97C32" w:rsidP="000C28B3">
            <w:pPr>
              <w:pBdr>
                <w:bottom w:val="single" w:sz="4" w:space="1" w:color="auto"/>
              </w:pBdr>
              <w:snapToGrid w:val="0"/>
              <w:rPr>
                <w:rFonts w:ascii="標楷體" w:eastAsia="標楷體" w:hAnsi="標楷體" w:cs="Times New Roman"/>
                <w:bCs/>
                <w:sz w:val="22"/>
              </w:rPr>
            </w:pPr>
          </w:p>
        </w:tc>
      </w:tr>
      <w:tr w:rsidR="00A97C32" w:rsidRPr="005A2E63" w:rsidTr="000C28B3">
        <w:trPr>
          <w:trHeight w:val="3164"/>
          <w:jc w:val="center"/>
        </w:trPr>
        <w:tc>
          <w:tcPr>
            <w:tcW w:w="1288" w:type="dxa"/>
            <w:gridSpan w:val="2"/>
            <w:vMerge/>
            <w:tcBorders>
              <w:top w:val="nil"/>
              <w:left w:val="single" w:sz="8" w:space="0" w:color="auto"/>
              <w:bottom w:val="single" w:sz="4"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top w:val="nil"/>
              <w:left w:val="nil"/>
              <w:bottom w:val="single" w:sz="4"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71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7C32" w:rsidRPr="00A14BC5" w:rsidRDefault="00A97C32" w:rsidP="000C28B3">
            <w:pPr>
              <w:widowControl/>
              <w:snapToGrid w:val="0"/>
              <w:rPr>
                <w:rFonts w:ascii="標楷體" w:eastAsia="標楷體" w:hAnsi="標楷體" w:cs="Times New Roman"/>
                <w:b/>
                <w:sz w:val="22"/>
              </w:rPr>
            </w:pPr>
            <w:r w:rsidRPr="00A14BC5">
              <w:rPr>
                <w:rFonts w:ascii="標楷體" w:eastAsia="標楷體" w:hAnsi="標楷體" w:cs="Times New Roman"/>
                <w:b/>
                <w:sz w:val="22"/>
              </w:rPr>
              <w:t>E場次</w:t>
            </w:r>
          </w:p>
          <w:p w:rsidR="00A97C32" w:rsidRPr="009E6913" w:rsidRDefault="00A97C32" w:rsidP="000C28B3">
            <w:pPr>
              <w:widowControl/>
              <w:snapToGrid w:val="0"/>
              <w:rPr>
                <w:rFonts w:ascii="標楷體" w:eastAsia="標楷體" w:hAnsi="標楷體" w:cs="Times New Roman"/>
                <w:sz w:val="22"/>
              </w:rPr>
            </w:pPr>
            <w:r w:rsidRPr="00A14BC5">
              <w:rPr>
                <w:rFonts w:ascii="標楷體" w:eastAsia="標楷體" w:hAnsi="標楷體" w:cs="Times New Roman"/>
                <w:b/>
                <w:sz w:val="22"/>
              </w:rPr>
              <w:t>D223</w:t>
            </w:r>
          </w:p>
        </w:tc>
        <w:tc>
          <w:tcPr>
            <w:tcW w:w="44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7C32" w:rsidRPr="000C2476" w:rsidRDefault="00A97C32" w:rsidP="000C28B3">
            <w:pPr>
              <w:snapToGrid w:val="0"/>
              <w:jc w:val="center"/>
              <w:rPr>
                <w:rFonts w:ascii="標楷體" w:eastAsia="標楷體" w:hAnsi="標楷體" w:cs="Times New Roman"/>
                <w:b/>
                <w:szCs w:val="24"/>
              </w:rPr>
            </w:pPr>
            <w:r w:rsidRPr="000C2476">
              <w:rPr>
                <w:rFonts w:ascii="標楷體" w:eastAsia="標楷體" w:hAnsi="標楷體" w:cs="Times New Roman" w:hint="eastAsia"/>
                <w:b/>
                <w:szCs w:val="24"/>
              </w:rPr>
              <w:t>素養導向議題融入</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1.王瑋娜(政治大學傳播學院博班)</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題目：《行動學習新探索：以環境課程導向永</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續校園建設》</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2.張孟智(雲林科技大學技術及職業教育研究所)</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題目：《生命教育重建的意義與價值--以社會</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暴力自殺事件的觀點》</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3.黎淑慧(明新科技大學副教授兼多元族群文化研究中心主任)</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題目：《法律與生活」課程深耕與教學創新》</w:t>
            </w:r>
          </w:p>
        </w:tc>
        <w:tc>
          <w:tcPr>
            <w:tcW w:w="3429" w:type="dxa"/>
            <w:vMerge/>
            <w:tcBorders>
              <w:left w:val="nil"/>
              <w:bottom w:val="single" w:sz="4" w:space="0" w:color="auto"/>
              <w:right w:val="single" w:sz="8" w:space="0" w:color="auto"/>
            </w:tcBorders>
            <w:shd w:val="clear" w:color="auto" w:fill="auto"/>
            <w:vAlign w:val="center"/>
          </w:tcPr>
          <w:p w:rsidR="00A97C32" w:rsidRPr="005A2E63" w:rsidRDefault="00A97C32" w:rsidP="000C28B3">
            <w:pPr>
              <w:pBdr>
                <w:bottom w:val="single" w:sz="4" w:space="1" w:color="auto"/>
              </w:pBdr>
              <w:snapToGrid w:val="0"/>
              <w:rPr>
                <w:rFonts w:ascii="標楷體" w:eastAsia="標楷體" w:hAnsi="標楷體" w:cs="Times New Roman"/>
                <w:sz w:val="22"/>
              </w:rPr>
            </w:pPr>
          </w:p>
        </w:tc>
      </w:tr>
      <w:tr w:rsidR="00A97C32" w:rsidRPr="005A2E63" w:rsidTr="000C28B3">
        <w:trPr>
          <w:trHeight w:val="223"/>
          <w:jc w:val="center"/>
        </w:trPr>
        <w:tc>
          <w:tcPr>
            <w:tcW w:w="12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97C32" w:rsidRPr="009E6913" w:rsidRDefault="00A97C32" w:rsidP="000C28B3">
            <w:pPr>
              <w:widowControl/>
              <w:snapToGrid w:val="0"/>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16:10-16:40</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30’</w:t>
            </w:r>
          </w:p>
        </w:tc>
        <w:tc>
          <w:tcPr>
            <w:tcW w:w="5165" w:type="dxa"/>
            <w:gridSpan w:val="6"/>
            <w:tcBorders>
              <w:top w:val="single" w:sz="8" w:space="0" w:color="auto"/>
              <w:left w:val="single" w:sz="4" w:space="0" w:color="auto"/>
              <w:bottom w:val="single" w:sz="8" w:space="0" w:color="auto"/>
              <w:right w:val="single" w:sz="4"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綜合座談</w:t>
            </w:r>
          </w:p>
        </w:tc>
        <w:tc>
          <w:tcPr>
            <w:tcW w:w="3429" w:type="dxa"/>
            <w:tcBorders>
              <w:top w:val="single" w:sz="4" w:space="0" w:color="auto"/>
              <w:left w:val="single" w:sz="4" w:space="0" w:color="auto"/>
              <w:bottom w:val="single" w:sz="4" w:space="0" w:color="auto"/>
              <w:right w:val="single" w:sz="4"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主持人：黃儒傑</w:t>
            </w:r>
            <w:r>
              <w:rPr>
                <w:rFonts w:ascii="標楷體" w:eastAsia="標楷體" w:hAnsi="標楷體" w:cs="Times New Roman" w:hint="eastAsia"/>
                <w:sz w:val="22"/>
              </w:rPr>
              <w:t>所長</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tc>
      </w:tr>
      <w:tr w:rsidR="00A97C32" w:rsidRPr="005A2E63" w:rsidTr="000C28B3">
        <w:trPr>
          <w:trHeight w:val="223"/>
          <w:jc w:val="center"/>
        </w:trPr>
        <w:tc>
          <w:tcPr>
            <w:tcW w:w="1288" w:type="dxa"/>
            <w:gridSpan w:val="2"/>
            <w:tcBorders>
              <w:top w:val="single" w:sz="4" w:space="0" w:color="auto"/>
              <w:left w:val="single" w:sz="8" w:space="0" w:color="auto"/>
              <w:bottom w:val="single" w:sz="8" w:space="0" w:color="000000"/>
              <w:right w:val="single" w:sz="8"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16:40</w:t>
            </w:r>
          </w:p>
        </w:tc>
        <w:tc>
          <w:tcPr>
            <w:tcW w:w="9090" w:type="dxa"/>
            <w:gridSpan w:val="8"/>
            <w:tcBorders>
              <w:top w:val="single" w:sz="4" w:space="0" w:color="auto"/>
              <w:left w:val="single" w:sz="8" w:space="0" w:color="auto"/>
              <w:bottom w:val="single" w:sz="8" w:space="0" w:color="000000"/>
              <w:right w:val="single" w:sz="4" w:space="0" w:color="auto"/>
            </w:tcBorders>
            <w:shd w:val="clear" w:color="000000" w:fill="FFFFFF"/>
            <w:vAlign w:val="center"/>
          </w:tcPr>
          <w:p w:rsidR="00A97C32" w:rsidRPr="000C2476" w:rsidRDefault="00A97C32" w:rsidP="000C28B3">
            <w:pPr>
              <w:widowControl/>
              <w:snapToGrid w:val="0"/>
              <w:rPr>
                <w:rFonts w:ascii="標楷體" w:eastAsia="標楷體" w:hAnsi="標楷體" w:cs="Times New Roman"/>
                <w:sz w:val="22"/>
              </w:rPr>
            </w:pPr>
            <w:r>
              <w:rPr>
                <w:rFonts w:ascii="標楷體" w:eastAsia="標楷體" w:hAnsi="標楷體" w:cs="Times New Roman" w:hint="eastAsia"/>
                <w:sz w:val="22"/>
              </w:rPr>
              <w:t>賦歸</w:t>
            </w:r>
          </w:p>
        </w:tc>
      </w:tr>
    </w:tbl>
    <w:p w:rsidR="00A97C32" w:rsidRDefault="00A97C32" w:rsidP="00A97C32">
      <w:pPr>
        <w:widowControl/>
        <w:rPr>
          <w:rFonts w:ascii="標楷體" w:eastAsia="標楷體" w:hAnsi="標楷體"/>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sectPr w:rsidR="00A97C32" w:rsidSect="001D134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8B8" w:rsidRDefault="00A108B8" w:rsidP="00C5757E">
      <w:r>
        <w:separator/>
      </w:r>
    </w:p>
  </w:endnote>
  <w:endnote w:type="continuationSeparator" w:id="1">
    <w:p w:rsidR="00A108B8" w:rsidRDefault="00A108B8" w:rsidP="00C5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DFKaiShu-SB-Estd-BF">
    <w:altName w:val="Microsoft JhengHei UI"/>
    <w:panose1 w:val="00000000000000000000"/>
    <w:charset w:val="86"/>
    <w:family w:val="auto"/>
    <w:notTrueType/>
    <w:pitch w:val="default"/>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 w:name="文鼎粗圓">
    <w:altName w:val="Arial Unicode MS"/>
    <w:charset w:val="88"/>
    <w:family w:val="modern"/>
    <w:pitch w:val="fixed"/>
    <w:sig w:usb0="00000000" w:usb1="38CF7C7A" w:usb2="00000016" w:usb3="00000000" w:csb0="00100000" w:csb1="00000000"/>
  </w:font>
  <w:font w:name="TimesNewRomanPSMT">
    <w:altName w:val="Microsoft JhengHei UI"/>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8B8" w:rsidRDefault="00A108B8" w:rsidP="00C5757E">
      <w:r>
        <w:separator/>
      </w:r>
    </w:p>
  </w:footnote>
  <w:footnote w:type="continuationSeparator" w:id="1">
    <w:p w:rsidR="00A108B8" w:rsidRDefault="00A108B8" w:rsidP="00C57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5C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5E19F7"/>
    <w:multiLevelType w:val="hybridMultilevel"/>
    <w:tmpl w:val="BF080744"/>
    <w:lvl w:ilvl="0" w:tplc="B9CA0B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6467A"/>
    <w:multiLevelType w:val="hybridMultilevel"/>
    <w:tmpl w:val="ECC60812"/>
    <w:lvl w:ilvl="0" w:tplc="6CBA8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75696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414928"/>
    <w:multiLevelType w:val="hybridMultilevel"/>
    <w:tmpl w:val="9200ACAA"/>
    <w:lvl w:ilvl="0" w:tplc="F4447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177548"/>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314C34"/>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DB68DB"/>
    <w:multiLevelType w:val="hybridMultilevel"/>
    <w:tmpl w:val="5ECE8068"/>
    <w:lvl w:ilvl="0" w:tplc="4A5C0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E83009"/>
    <w:multiLevelType w:val="hybridMultilevel"/>
    <w:tmpl w:val="2586DA7A"/>
    <w:lvl w:ilvl="0" w:tplc="DFBEF9A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B90D19"/>
    <w:multiLevelType w:val="hybridMultilevel"/>
    <w:tmpl w:val="72328828"/>
    <w:lvl w:ilvl="0" w:tplc="81C4B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AD3EEE"/>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1A30E5"/>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152CC0"/>
    <w:multiLevelType w:val="hybridMultilevel"/>
    <w:tmpl w:val="46DCF3FA"/>
    <w:lvl w:ilvl="0" w:tplc="8C74D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170FDB"/>
    <w:multiLevelType w:val="hybridMultilevel"/>
    <w:tmpl w:val="52D04888"/>
    <w:lvl w:ilvl="0" w:tplc="F5A687F6">
      <w:start w:val="1"/>
      <w:numFmt w:val="taiwaneseCountingThousand"/>
      <w:lvlText w:val="（%1）"/>
      <w:lvlJc w:val="left"/>
      <w:pPr>
        <w:ind w:left="756" w:hanging="756"/>
      </w:pPr>
      <w:rPr>
        <w:rFonts w:ascii="標楷體" w:eastAsia="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F76C5F"/>
    <w:multiLevelType w:val="hybridMultilevel"/>
    <w:tmpl w:val="9C3ACCAE"/>
    <w:lvl w:ilvl="0" w:tplc="AB021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AA155A"/>
    <w:multiLevelType w:val="hybridMultilevel"/>
    <w:tmpl w:val="5F2A4A94"/>
    <w:lvl w:ilvl="0" w:tplc="59BA9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D43766"/>
    <w:multiLevelType w:val="hybridMultilevel"/>
    <w:tmpl w:val="EC1456C2"/>
    <w:lvl w:ilvl="0" w:tplc="64D23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577CE8"/>
    <w:multiLevelType w:val="hybridMultilevel"/>
    <w:tmpl w:val="49000B8C"/>
    <w:lvl w:ilvl="0" w:tplc="7284B042">
      <w:start w:val="1"/>
      <w:numFmt w:val="decimal"/>
      <w:lvlText w:val="%1."/>
      <w:lvlJc w:val="left"/>
      <w:pPr>
        <w:ind w:left="1116" w:hanging="36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8">
    <w:nsid w:val="518C37A7"/>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20B477B"/>
    <w:multiLevelType w:val="hybridMultilevel"/>
    <w:tmpl w:val="6294643A"/>
    <w:lvl w:ilvl="0" w:tplc="08DAE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7666AC"/>
    <w:multiLevelType w:val="hybridMultilevel"/>
    <w:tmpl w:val="FEDCE12C"/>
    <w:lvl w:ilvl="0" w:tplc="80B89D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C45413"/>
    <w:multiLevelType w:val="hybridMultilevel"/>
    <w:tmpl w:val="2B2804F0"/>
    <w:lvl w:ilvl="0" w:tplc="CCC06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F144AD"/>
    <w:multiLevelType w:val="hybridMultilevel"/>
    <w:tmpl w:val="7C843B84"/>
    <w:lvl w:ilvl="0" w:tplc="96A6D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5660E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0C61CB0"/>
    <w:multiLevelType w:val="hybridMultilevel"/>
    <w:tmpl w:val="EC262DEA"/>
    <w:lvl w:ilvl="0" w:tplc="BE8A5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61E36F7"/>
    <w:multiLevelType w:val="hybridMultilevel"/>
    <w:tmpl w:val="8550E1FE"/>
    <w:lvl w:ilvl="0" w:tplc="789A3C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E24BDF"/>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D754E21"/>
    <w:multiLevelType w:val="hybridMultilevel"/>
    <w:tmpl w:val="F5AC61DA"/>
    <w:lvl w:ilvl="0" w:tplc="6DA6F4C4">
      <w:start w:val="1"/>
      <w:numFmt w:val="taiwaneseCountingThousand"/>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9"/>
  </w:num>
  <w:num w:numId="3">
    <w:abstractNumId w:val="14"/>
  </w:num>
  <w:num w:numId="4">
    <w:abstractNumId w:val="8"/>
  </w:num>
  <w:num w:numId="5">
    <w:abstractNumId w:val="4"/>
  </w:num>
  <w:num w:numId="6">
    <w:abstractNumId w:val="19"/>
  </w:num>
  <w:num w:numId="7">
    <w:abstractNumId w:val="25"/>
  </w:num>
  <w:num w:numId="8">
    <w:abstractNumId w:val="1"/>
  </w:num>
  <w:num w:numId="9">
    <w:abstractNumId w:val="7"/>
  </w:num>
  <w:num w:numId="10">
    <w:abstractNumId w:val="20"/>
  </w:num>
  <w:num w:numId="11">
    <w:abstractNumId w:val="15"/>
  </w:num>
  <w:num w:numId="12">
    <w:abstractNumId w:val="12"/>
  </w:num>
  <w:num w:numId="13">
    <w:abstractNumId w:val="21"/>
  </w:num>
  <w:num w:numId="14">
    <w:abstractNumId w:val="24"/>
  </w:num>
  <w:num w:numId="15">
    <w:abstractNumId w:val="2"/>
  </w:num>
  <w:num w:numId="16">
    <w:abstractNumId w:val="27"/>
  </w:num>
  <w:num w:numId="17">
    <w:abstractNumId w:val="13"/>
  </w:num>
  <w:num w:numId="18">
    <w:abstractNumId w:val="10"/>
  </w:num>
  <w:num w:numId="19">
    <w:abstractNumId w:val="5"/>
  </w:num>
  <w:num w:numId="20">
    <w:abstractNumId w:val="18"/>
  </w:num>
  <w:num w:numId="21">
    <w:abstractNumId w:val="26"/>
  </w:num>
  <w:num w:numId="22">
    <w:abstractNumId w:val="0"/>
  </w:num>
  <w:num w:numId="23">
    <w:abstractNumId w:val="6"/>
  </w:num>
  <w:num w:numId="24">
    <w:abstractNumId w:val="11"/>
  </w:num>
  <w:num w:numId="25">
    <w:abstractNumId w:val="3"/>
  </w:num>
  <w:num w:numId="26">
    <w:abstractNumId w:val="23"/>
  </w:num>
  <w:num w:numId="27">
    <w:abstractNumId w:val="1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159"/>
    <w:rsid w:val="0000222B"/>
    <w:rsid w:val="0000422D"/>
    <w:rsid w:val="00005781"/>
    <w:rsid w:val="00010CF3"/>
    <w:rsid w:val="0001117D"/>
    <w:rsid w:val="00022972"/>
    <w:rsid w:val="00042EEB"/>
    <w:rsid w:val="00056E26"/>
    <w:rsid w:val="00056F3A"/>
    <w:rsid w:val="0006195A"/>
    <w:rsid w:val="00062B77"/>
    <w:rsid w:val="00071BAF"/>
    <w:rsid w:val="00074904"/>
    <w:rsid w:val="00074B36"/>
    <w:rsid w:val="00081E87"/>
    <w:rsid w:val="00083EBF"/>
    <w:rsid w:val="000846D0"/>
    <w:rsid w:val="0008487C"/>
    <w:rsid w:val="00095C63"/>
    <w:rsid w:val="000A403F"/>
    <w:rsid w:val="000A443B"/>
    <w:rsid w:val="000B11D2"/>
    <w:rsid w:val="000C2476"/>
    <w:rsid w:val="000C28B3"/>
    <w:rsid w:val="000C3C42"/>
    <w:rsid w:val="000C3FAF"/>
    <w:rsid w:val="000C4A14"/>
    <w:rsid w:val="000C59C1"/>
    <w:rsid w:val="000C6B64"/>
    <w:rsid w:val="000E1AA8"/>
    <w:rsid w:val="000E1FBC"/>
    <w:rsid w:val="00104E55"/>
    <w:rsid w:val="00112405"/>
    <w:rsid w:val="00117391"/>
    <w:rsid w:val="00121847"/>
    <w:rsid w:val="00123530"/>
    <w:rsid w:val="001253AD"/>
    <w:rsid w:val="001273F2"/>
    <w:rsid w:val="00140AB2"/>
    <w:rsid w:val="00140C8F"/>
    <w:rsid w:val="0015121F"/>
    <w:rsid w:val="00151890"/>
    <w:rsid w:val="001606B2"/>
    <w:rsid w:val="00160789"/>
    <w:rsid w:val="001726B7"/>
    <w:rsid w:val="001740DE"/>
    <w:rsid w:val="001866F5"/>
    <w:rsid w:val="0018695C"/>
    <w:rsid w:val="00187A33"/>
    <w:rsid w:val="00193665"/>
    <w:rsid w:val="00195E3A"/>
    <w:rsid w:val="001A13D6"/>
    <w:rsid w:val="001A7BEB"/>
    <w:rsid w:val="001A7F5C"/>
    <w:rsid w:val="001B1B6D"/>
    <w:rsid w:val="001B228D"/>
    <w:rsid w:val="001B429A"/>
    <w:rsid w:val="001B640D"/>
    <w:rsid w:val="001C6E06"/>
    <w:rsid w:val="001C7792"/>
    <w:rsid w:val="001D0B14"/>
    <w:rsid w:val="001D134C"/>
    <w:rsid w:val="001D38AF"/>
    <w:rsid w:val="001E789F"/>
    <w:rsid w:val="002041BF"/>
    <w:rsid w:val="00207D6B"/>
    <w:rsid w:val="002109C9"/>
    <w:rsid w:val="0022798E"/>
    <w:rsid w:val="00236E13"/>
    <w:rsid w:val="00243850"/>
    <w:rsid w:val="00247348"/>
    <w:rsid w:val="00247967"/>
    <w:rsid w:val="002509A2"/>
    <w:rsid w:val="00250E52"/>
    <w:rsid w:val="00252EA7"/>
    <w:rsid w:val="00261120"/>
    <w:rsid w:val="00281F1A"/>
    <w:rsid w:val="00285895"/>
    <w:rsid w:val="002873C1"/>
    <w:rsid w:val="00287F3F"/>
    <w:rsid w:val="002914F5"/>
    <w:rsid w:val="0029281D"/>
    <w:rsid w:val="002A112F"/>
    <w:rsid w:val="002A1171"/>
    <w:rsid w:val="002A4C94"/>
    <w:rsid w:val="002A7403"/>
    <w:rsid w:val="002B4AED"/>
    <w:rsid w:val="002C5007"/>
    <w:rsid w:val="002C553F"/>
    <w:rsid w:val="002D1096"/>
    <w:rsid w:val="002D4598"/>
    <w:rsid w:val="002E0702"/>
    <w:rsid w:val="002E21C6"/>
    <w:rsid w:val="002F11DE"/>
    <w:rsid w:val="002F438F"/>
    <w:rsid w:val="003060E0"/>
    <w:rsid w:val="003077A2"/>
    <w:rsid w:val="0032520A"/>
    <w:rsid w:val="0032574B"/>
    <w:rsid w:val="00330C84"/>
    <w:rsid w:val="00333E7C"/>
    <w:rsid w:val="0034289D"/>
    <w:rsid w:val="00350331"/>
    <w:rsid w:val="00356F57"/>
    <w:rsid w:val="0037316B"/>
    <w:rsid w:val="00376FFA"/>
    <w:rsid w:val="0039001E"/>
    <w:rsid w:val="003941E7"/>
    <w:rsid w:val="00396F89"/>
    <w:rsid w:val="003A2359"/>
    <w:rsid w:val="003A54D8"/>
    <w:rsid w:val="003A62FB"/>
    <w:rsid w:val="003A6A33"/>
    <w:rsid w:val="003B207C"/>
    <w:rsid w:val="003B38D8"/>
    <w:rsid w:val="003B58AC"/>
    <w:rsid w:val="003D0997"/>
    <w:rsid w:val="003D14C3"/>
    <w:rsid w:val="003D3A27"/>
    <w:rsid w:val="003D76B1"/>
    <w:rsid w:val="003F1296"/>
    <w:rsid w:val="00402251"/>
    <w:rsid w:val="0040529E"/>
    <w:rsid w:val="00405EA8"/>
    <w:rsid w:val="004124B4"/>
    <w:rsid w:val="00423D31"/>
    <w:rsid w:val="00425484"/>
    <w:rsid w:val="00425B85"/>
    <w:rsid w:val="0043751E"/>
    <w:rsid w:val="00442DA3"/>
    <w:rsid w:val="0045181A"/>
    <w:rsid w:val="00455F6E"/>
    <w:rsid w:val="004672E2"/>
    <w:rsid w:val="00470402"/>
    <w:rsid w:val="00473BD6"/>
    <w:rsid w:val="00473F09"/>
    <w:rsid w:val="00475B39"/>
    <w:rsid w:val="004807D9"/>
    <w:rsid w:val="0048521B"/>
    <w:rsid w:val="004867FA"/>
    <w:rsid w:val="00495C99"/>
    <w:rsid w:val="004A0156"/>
    <w:rsid w:val="004A2A78"/>
    <w:rsid w:val="004B52B7"/>
    <w:rsid w:val="004C4FB8"/>
    <w:rsid w:val="004E446D"/>
    <w:rsid w:val="004E7079"/>
    <w:rsid w:val="005034EB"/>
    <w:rsid w:val="005054B7"/>
    <w:rsid w:val="00505A1D"/>
    <w:rsid w:val="00506D45"/>
    <w:rsid w:val="005125FE"/>
    <w:rsid w:val="00514123"/>
    <w:rsid w:val="0052354F"/>
    <w:rsid w:val="0053278B"/>
    <w:rsid w:val="00542DF1"/>
    <w:rsid w:val="00543503"/>
    <w:rsid w:val="00552859"/>
    <w:rsid w:val="00553479"/>
    <w:rsid w:val="005534D1"/>
    <w:rsid w:val="0055593D"/>
    <w:rsid w:val="005561FD"/>
    <w:rsid w:val="00560A20"/>
    <w:rsid w:val="00565F5E"/>
    <w:rsid w:val="00567F8A"/>
    <w:rsid w:val="00570886"/>
    <w:rsid w:val="005811ED"/>
    <w:rsid w:val="0059276A"/>
    <w:rsid w:val="005942D3"/>
    <w:rsid w:val="00596B1C"/>
    <w:rsid w:val="005A2C81"/>
    <w:rsid w:val="005C089B"/>
    <w:rsid w:val="005C4797"/>
    <w:rsid w:val="005C7F20"/>
    <w:rsid w:val="005E1305"/>
    <w:rsid w:val="005E26CF"/>
    <w:rsid w:val="005F5B2A"/>
    <w:rsid w:val="00606A9F"/>
    <w:rsid w:val="0062003E"/>
    <w:rsid w:val="006413ED"/>
    <w:rsid w:val="00647DFB"/>
    <w:rsid w:val="006551F5"/>
    <w:rsid w:val="0065526C"/>
    <w:rsid w:val="00655527"/>
    <w:rsid w:val="00662D18"/>
    <w:rsid w:val="00663EC4"/>
    <w:rsid w:val="006810B2"/>
    <w:rsid w:val="00683168"/>
    <w:rsid w:val="00687FDE"/>
    <w:rsid w:val="006906A3"/>
    <w:rsid w:val="006A3D3F"/>
    <w:rsid w:val="006A3D43"/>
    <w:rsid w:val="006C5268"/>
    <w:rsid w:val="006D2159"/>
    <w:rsid w:val="006D69B3"/>
    <w:rsid w:val="00702588"/>
    <w:rsid w:val="00707BA1"/>
    <w:rsid w:val="007108B3"/>
    <w:rsid w:val="00715393"/>
    <w:rsid w:val="00717974"/>
    <w:rsid w:val="00725BD3"/>
    <w:rsid w:val="00735EF5"/>
    <w:rsid w:val="0074320B"/>
    <w:rsid w:val="00751AC1"/>
    <w:rsid w:val="0077725A"/>
    <w:rsid w:val="007875C5"/>
    <w:rsid w:val="007A41EE"/>
    <w:rsid w:val="007A7928"/>
    <w:rsid w:val="007B44E9"/>
    <w:rsid w:val="007D69BB"/>
    <w:rsid w:val="007E16EC"/>
    <w:rsid w:val="007E581C"/>
    <w:rsid w:val="007E7C3D"/>
    <w:rsid w:val="007F32BE"/>
    <w:rsid w:val="007F3C99"/>
    <w:rsid w:val="00803F4E"/>
    <w:rsid w:val="00805325"/>
    <w:rsid w:val="00807A40"/>
    <w:rsid w:val="00811504"/>
    <w:rsid w:val="00821601"/>
    <w:rsid w:val="008248CA"/>
    <w:rsid w:val="00825736"/>
    <w:rsid w:val="00831A88"/>
    <w:rsid w:val="0083566F"/>
    <w:rsid w:val="00835E5F"/>
    <w:rsid w:val="00840925"/>
    <w:rsid w:val="0084243B"/>
    <w:rsid w:val="00845546"/>
    <w:rsid w:val="0085074B"/>
    <w:rsid w:val="00857272"/>
    <w:rsid w:val="00867D4D"/>
    <w:rsid w:val="00867E0F"/>
    <w:rsid w:val="00881026"/>
    <w:rsid w:val="00887F1B"/>
    <w:rsid w:val="00891716"/>
    <w:rsid w:val="00893470"/>
    <w:rsid w:val="0089736D"/>
    <w:rsid w:val="008B1B67"/>
    <w:rsid w:val="008B1EFE"/>
    <w:rsid w:val="008B4AA8"/>
    <w:rsid w:val="008B58FF"/>
    <w:rsid w:val="008C39F0"/>
    <w:rsid w:val="008D1F2E"/>
    <w:rsid w:val="008D33D7"/>
    <w:rsid w:val="008D3A02"/>
    <w:rsid w:val="008E0F62"/>
    <w:rsid w:val="008E186C"/>
    <w:rsid w:val="008F24EA"/>
    <w:rsid w:val="009000AB"/>
    <w:rsid w:val="0090171A"/>
    <w:rsid w:val="00904491"/>
    <w:rsid w:val="00910EF7"/>
    <w:rsid w:val="0091361E"/>
    <w:rsid w:val="00922712"/>
    <w:rsid w:val="00922A06"/>
    <w:rsid w:val="0093758E"/>
    <w:rsid w:val="00957DE9"/>
    <w:rsid w:val="00973689"/>
    <w:rsid w:val="00974987"/>
    <w:rsid w:val="0097746C"/>
    <w:rsid w:val="009A06B9"/>
    <w:rsid w:val="009A2CB6"/>
    <w:rsid w:val="009B28A3"/>
    <w:rsid w:val="009B7440"/>
    <w:rsid w:val="009B7E83"/>
    <w:rsid w:val="009C6DE4"/>
    <w:rsid w:val="009D5546"/>
    <w:rsid w:val="009E1335"/>
    <w:rsid w:val="009E647B"/>
    <w:rsid w:val="009E6913"/>
    <w:rsid w:val="009F2651"/>
    <w:rsid w:val="009F31DA"/>
    <w:rsid w:val="00A029A0"/>
    <w:rsid w:val="00A02ED6"/>
    <w:rsid w:val="00A03540"/>
    <w:rsid w:val="00A100D2"/>
    <w:rsid w:val="00A108B8"/>
    <w:rsid w:val="00A114BB"/>
    <w:rsid w:val="00A119DE"/>
    <w:rsid w:val="00A14BC5"/>
    <w:rsid w:val="00A26C90"/>
    <w:rsid w:val="00A32C86"/>
    <w:rsid w:val="00A47B2D"/>
    <w:rsid w:val="00A5092B"/>
    <w:rsid w:val="00A511BD"/>
    <w:rsid w:val="00A52B3A"/>
    <w:rsid w:val="00A608F7"/>
    <w:rsid w:val="00A60928"/>
    <w:rsid w:val="00A72591"/>
    <w:rsid w:val="00A92CE2"/>
    <w:rsid w:val="00A96C38"/>
    <w:rsid w:val="00A972B2"/>
    <w:rsid w:val="00A97C32"/>
    <w:rsid w:val="00AA44B0"/>
    <w:rsid w:val="00AC10DB"/>
    <w:rsid w:val="00AC2740"/>
    <w:rsid w:val="00AC31CF"/>
    <w:rsid w:val="00AC4487"/>
    <w:rsid w:val="00AD594F"/>
    <w:rsid w:val="00AE3E90"/>
    <w:rsid w:val="00AE71C3"/>
    <w:rsid w:val="00B00F4A"/>
    <w:rsid w:val="00B01401"/>
    <w:rsid w:val="00B16446"/>
    <w:rsid w:val="00B17A12"/>
    <w:rsid w:val="00B17C0E"/>
    <w:rsid w:val="00B20050"/>
    <w:rsid w:val="00B23243"/>
    <w:rsid w:val="00B3054D"/>
    <w:rsid w:val="00B334AB"/>
    <w:rsid w:val="00B371BE"/>
    <w:rsid w:val="00B37758"/>
    <w:rsid w:val="00B53D89"/>
    <w:rsid w:val="00B646C6"/>
    <w:rsid w:val="00B71C67"/>
    <w:rsid w:val="00B740C2"/>
    <w:rsid w:val="00B83907"/>
    <w:rsid w:val="00B86FB0"/>
    <w:rsid w:val="00B93C14"/>
    <w:rsid w:val="00B9469A"/>
    <w:rsid w:val="00B974BA"/>
    <w:rsid w:val="00BB2AE9"/>
    <w:rsid w:val="00BB4FCA"/>
    <w:rsid w:val="00BC05A8"/>
    <w:rsid w:val="00BC1EC2"/>
    <w:rsid w:val="00BC659F"/>
    <w:rsid w:val="00BC74D7"/>
    <w:rsid w:val="00BD02EF"/>
    <w:rsid w:val="00BD31C6"/>
    <w:rsid w:val="00BD606A"/>
    <w:rsid w:val="00C02286"/>
    <w:rsid w:val="00C03D5F"/>
    <w:rsid w:val="00C070F9"/>
    <w:rsid w:val="00C140DC"/>
    <w:rsid w:val="00C14DA4"/>
    <w:rsid w:val="00C14DB9"/>
    <w:rsid w:val="00C22B2C"/>
    <w:rsid w:val="00C327EF"/>
    <w:rsid w:val="00C37D0B"/>
    <w:rsid w:val="00C42880"/>
    <w:rsid w:val="00C4605C"/>
    <w:rsid w:val="00C543A7"/>
    <w:rsid w:val="00C5757E"/>
    <w:rsid w:val="00C577F8"/>
    <w:rsid w:val="00C63870"/>
    <w:rsid w:val="00C74CF1"/>
    <w:rsid w:val="00C86680"/>
    <w:rsid w:val="00C9483F"/>
    <w:rsid w:val="00CA0341"/>
    <w:rsid w:val="00CA26DC"/>
    <w:rsid w:val="00CA311A"/>
    <w:rsid w:val="00CA3ABC"/>
    <w:rsid w:val="00CB6213"/>
    <w:rsid w:val="00CC3747"/>
    <w:rsid w:val="00CC3DDB"/>
    <w:rsid w:val="00CD265A"/>
    <w:rsid w:val="00CE36DC"/>
    <w:rsid w:val="00CE6EED"/>
    <w:rsid w:val="00CE73E5"/>
    <w:rsid w:val="00CF580A"/>
    <w:rsid w:val="00D20862"/>
    <w:rsid w:val="00D23BE3"/>
    <w:rsid w:val="00D3081B"/>
    <w:rsid w:val="00D30B31"/>
    <w:rsid w:val="00D4282B"/>
    <w:rsid w:val="00D43054"/>
    <w:rsid w:val="00D43319"/>
    <w:rsid w:val="00D50D10"/>
    <w:rsid w:val="00D635BA"/>
    <w:rsid w:val="00D71C1F"/>
    <w:rsid w:val="00D8277F"/>
    <w:rsid w:val="00D847FA"/>
    <w:rsid w:val="00D926AF"/>
    <w:rsid w:val="00DA49AD"/>
    <w:rsid w:val="00DB1465"/>
    <w:rsid w:val="00DC30CB"/>
    <w:rsid w:val="00DE032B"/>
    <w:rsid w:val="00DE14E3"/>
    <w:rsid w:val="00DE4BE6"/>
    <w:rsid w:val="00DE65F4"/>
    <w:rsid w:val="00DF4585"/>
    <w:rsid w:val="00DF70C5"/>
    <w:rsid w:val="00E17144"/>
    <w:rsid w:val="00E17A61"/>
    <w:rsid w:val="00E204E3"/>
    <w:rsid w:val="00E22B1B"/>
    <w:rsid w:val="00E3057C"/>
    <w:rsid w:val="00E3795D"/>
    <w:rsid w:val="00E419CF"/>
    <w:rsid w:val="00E4255E"/>
    <w:rsid w:val="00E4490E"/>
    <w:rsid w:val="00E4746A"/>
    <w:rsid w:val="00E6433B"/>
    <w:rsid w:val="00E64B0C"/>
    <w:rsid w:val="00E65D9E"/>
    <w:rsid w:val="00E72713"/>
    <w:rsid w:val="00E765F3"/>
    <w:rsid w:val="00E9191D"/>
    <w:rsid w:val="00E91A7B"/>
    <w:rsid w:val="00E94914"/>
    <w:rsid w:val="00E9552B"/>
    <w:rsid w:val="00EA03D5"/>
    <w:rsid w:val="00EB3122"/>
    <w:rsid w:val="00EB4874"/>
    <w:rsid w:val="00EB4C88"/>
    <w:rsid w:val="00EB7244"/>
    <w:rsid w:val="00EC2750"/>
    <w:rsid w:val="00EC3C4F"/>
    <w:rsid w:val="00EC5C4B"/>
    <w:rsid w:val="00ED3B4D"/>
    <w:rsid w:val="00EE7266"/>
    <w:rsid w:val="00F01AEC"/>
    <w:rsid w:val="00F03123"/>
    <w:rsid w:val="00F32D95"/>
    <w:rsid w:val="00F359B4"/>
    <w:rsid w:val="00F44B8E"/>
    <w:rsid w:val="00F45954"/>
    <w:rsid w:val="00F47ACA"/>
    <w:rsid w:val="00F47C41"/>
    <w:rsid w:val="00F574F7"/>
    <w:rsid w:val="00F60A0C"/>
    <w:rsid w:val="00F640E1"/>
    <w:rsid w:val="00F738A8"/>
    <w:rsid w:val="00F82BBB"/>
    <w:rsid w:val="00F9520A"/>
    <w:rsid w:val="00F95670"/>
    <w:rsid w:val="00FA0854"/>
    <w:rsid w:val="00FA6C70"/>
    <w:rsid w:val="00FA7B9A"/>
    <w:rsid w:val="00FB18A9"/>
    <w:rsid w:val="00FC4EC9"/>
    <w:rsid w:val="00FC7C32"/>
    <w:rsid w:val="00FD3CBD"/>
    <w:rsid w:val="00FD6AFC"/>
    <w:rsid w:val="00FD6FD5"/>
    <w:rsid w:val="00FE3D1A"/>
    <w:rsid w:val="00FE4860"/>
    <w:rsid w:val="00FE6CA1"/>
    <w:rsid w:val="00FE7525"/>
    <w:rsid w:val="00FF1B06"/>
    <w:rsid w:val="00FF1F6F"/>
    <w:rsid w:val="00FF2E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4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57E"/>
    <w:pPr>
      <w:tabs>
        <w:tab w:val="center" w:pos="4153"/>
        <w:tab w:val="right" w:pos="8306"/>
      </w:tabs>
      <w:snapToGrid w:val="0"/>
    </w:pPr>
    <w:rPr>
      <w:sz w:val="20"/>
      <w:szCs w:val="20"/>
    </w:rPr>
  </w:style>
  <w:style w:type="character" w:customStyle="1" w:styleId="a4">
    <w:name w:val="頁首 字元"/>
    <w:basedOn w:val="a0"/>
    <w:link w:val="a3"/>
    <w:uiPriority w:val="99"/>
    <w:rsid w:val="00C5757E"/>
    <w:rPr>
      <w:sz w:val="20"/>
      <w:szCs w:val="20"/>
    </w:rPr>
  </w:style>
  <w:style w:type="paragraph" w:styleId="a5">
    <w:name w:val="footer"/>
    <w:basedOn w:val="a"/>
    <w:link w:val="a6"/>
    <w:uiPriority w:val="99"/>
    <w:unhideWhenUsed/>
    <w:rsid w:val="00C5757E"/>
    <w:pPr>
      <w:tabs>
        <w:tab w:val="center" w:pos="4153"/>
        <w:tab w:val="right" w:pos="8306"/>
      </w:tabs>
      <w:snapToGrid w:val="0"/>
    </w:pPr>
    <w:rPr>
      <w:sz w:val="20"/>
      <w:szCs w:val="20"/>
    </w:rPr>
  </w:style>
  <w:style w:type="character" w:customStyle="1" w:styleId="a6">
    <w:name w:val="頁尾 字元"/>
    <w:basedOn w:val="a0"/>
    <w:link w:val="a5"/>
    <w:uiPriority w:val="99"/>
    <w:rsid w:val="00C5757E"/>
    <w:rPr>
      <w:sz w:val="20"/>
      <w:szCs w:val="20"/>
    </w:rPr>
  </w:style>
  <w:style w:type="character" w:styleId="a7">
    <w:name w:val="Hyperlink"/>
    <w:basedOn w:val="a0"/>
    <w:uiPriority w:val="99"/>
    <w:unhideWhenUsed/>
    <w:rsid w:val="00DA49AD"/>
    <w:rPr>
      <w:color w:val="0000FF" w:themeColor="hyperlink"/>
      <w:u w:val="single"/>
    </w:rPr>
  </w:style>
  <w:style w:type="paragraph" w:styleId="a8">
    <w:name w:val="List Paragraph"/>
    <w:basedOn w:val="a"/>
    <w:uiPriority w:val="34"/>
    <w:qFormat/>
    <w:rsid w:val="00803F4E"/>
    <w:pPr>
      <w:ind w:leftChars="200" w:left="480"/>
    </w:pPr>
  </w:style>
  <w:style w:type="paragraph" w:styleId="a9">
    <w:name w:val="Balloon Text"/>
    <w:basedOn w:val="a"/>
    <w:link w:val="aa"/>
    <w:uiPriority w:val="99"/>
    <w:semiHidden/>
    <w:unhideWhenUsed/>
    <w:rsid w:val="004E44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E446D"/>
    <w:rPr>
      <w:rFonts w:asciiTheme="majorHAnsi" w:eastAsiaTheme="majorEastAsia" w:hAnsiTheme="majorHAnsi" w:cstheme="majorBidi"/>
      <w:sz w:val="18"/>
      <w:szCs w:val="18"/>
    </w:rPr>
  </w:style>
  <w:style w:type="table" w:styleId="ab">
    <w:name w:val="Table Grid"/>
    <w:basedOn w:val="a1"/>
    <w:uiPriority w:val="59"/>
    <w:rsid w:val="0006195A"/>
    <w:pPr>
      <w:ind w:left="1418" w:hanging="85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ix@oa.tku.edu.tw" TargetMode="Externa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927</Words>
  <Characters>5286</Characters>
  <Application>Microsoft Office Word</Application>
  <DocSecurity>0</DocSecurity>
  <Lines>44</Lines>
  <Paragraphs>12</Paragraphs>
  <ScaleCrop>false</ScaleCrop>
  <Company>HOME</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USER</cp:lastModifiedBy>
  <cp:revision>2</cp:revision>
  <cp:lastPrinted>2018-04-16T14:28:00Z</cp:lastPrinted>
  <dcterms:created xsi:type="dcterms:W3CDTF">2018-05-01T05:21:00Z</dcterms:created>
  <dcterms:modified xsi:type="dcterms:W3CDTF">2018-05-01T05:21:00Z</dcterms:modified>
</cp:coreProperties>
</file>