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A0D" w:rsidRPr="008C3A0D" w:rsidRDefault="008C3A0D" w:rsidP="008C3A0D">
      <w:pPr>
        <w:pStyle w:val="Default"/>
        <w:jc w:val="center"/>
        <w:rPr>
          <w:rFonts w:hAnsi="標楷體"/>
          <w:b/>
          <w:bCs/>
          <w:color w:val="auto"/>
          <w:sz w:val="32"/>
          <w:szCs w:val="32"/>
        </w:rPr>
      </w:pPr>
      <w:r w:rsidRPr="008C3A0D">
        <w:rPr>
          <w:rFonts w:hAnsi="標楷體" w:hint="eastAsia"/>
          <w:bCs/>
          <w:color w:val="auto"/>
          <w:sz w:val="28"/>
          <w:szCs w:val="32"/>
        </w:rPr>
        <w:t>桃園市</w:t>
      </w:r>
      <w:r w:rsidRPr="008C3A0D">
        <w:rPr>
          <w:rFonts w:hAnsi="標楷體"/>
          <w:bCs/>
          <w:color w:val="auto"/>
          <w:sz w:val="28"/>
          <w:szCs w:val="32"/>
        </w:rPr>
        <w:t>10</w:t>
      </w:r>
      <w:r w:rsidRPr="008C3A0D">
        <w:rPr>
          <w:rFonts w:hAnsi="標楷體" w:hint="eastAsia"/>
          <w:bCs/>
          <w:color w:val="auto"/>
          <w:sz w:val="28"/>
          <w:szCs w:val="32"/>
        </w:rPr>
        <w:t>7學年度精進</w:t>
      </w:r>
      <w:r w:rsidRPr="008C3A0D">
        <w:rPr>
          <w:rFonts w:hAnsi="標楷體"/>
          <w:bCs/>
          <w:color w:val="auto"/>
          <w:sz w:val="28"/>
          <w:szCs w:val="32"/>
        </w:rPr>
        <w:t>國民</w:t>
      </w:r>
      <w:r w:rsidRPr="008C3A0D">
        <w:rPr>
          <w:rFonts w:hAnsi="標楷體" w:hint="eastAsia"/>
          <w:bCs/>
          <w:color w:val="auto"/>
          <w:sz w:val="28"/>
          <w:szCs w:val="32"/>
        </w:rPr>
        <w:t>中學教師教學專業與課程品質整體推動計畫</w:t>
      </w:r>
    </w:p>
    <w:p w:rsidR="008C3A0D" w:rsidRPr="008C3A0D" w:rsidRDefault="008C3A0D" w:rsidP="008C3A0D">
      <w:pPr>
        <w:pStyle w:val="Default"/>
        <w:jc w:val="center"/>
        <w:rPr>
          <w:rFonts w:hAnsi="標楷體"/>
          <w:b/>
          <w:bCs/>
          <w:color w:val="auto"/>
          <w:sz w:val="32"/>
          <w:szCs w:val="32"/>
        </w:rPr>
      </w:pPr>
      <w:r w:rsidRPr="008C3A0D">
        <w:rPr>
          <w:rFonts w:hAnsi="標楷體" w:hint="eastAsia"/>
          <w:b/>
          <w:bCs/>
          <w:color w:val="auto"/>
          <w:sz w:val="32"/>
          <w:szCs w:val="32"/>
        </w:rPr>
        <w:t>國民教育輔導團英語學習領域輔導小組</w:t>
      </w:r>
    </w:p>
    <w:p w:rsidR="008C3A0D" w:rsidRPr="008C3A0D" w:rsidRDefault="008C3A0D" w:rsidP="008C3A0D">
      <w:pPr>
        <w:pStyle w:val="Default"/>
        <w:jc w:val="center"/>
        <w:rPr>
          <w:rFonts w:hAnsi="標楷體"/>
          <w:b/>
          <w:bCs/>
          <w:color w:val="auto"/>
          <w:sz w:val="32"/>
          <w:szCs w:val="32"/>
        </w:rPr>
      </w:pPr>
      <w:r w:rsidRPr="008C3A0D">
        <w:rPr>
          <w:rFonts w:hAnsi="標楷體" w:hint="eastAsia"/>
          <w:b/>
          <w:bCs/>
          <w:color w:val="auto"/>
          <w:sz w:val="32"/>
          <w:szCs w:val="32"/>
        </w:rPr>
        <w:t>各校領召與學習社群召集人增能扶植培訓</w:t>
      </w:r>
      <w:r w:rsidRPr="008C3A0D">
        <w:rPr>
          <w:rFonts w:hAnsi="標楷體"/>
          <w:b/>
          <w:bCs/>
          <w:color w:val="auto"/>
          <w:sz w:val="32"/>
          <w:szCs w:val="32"/>
        </w:rPr>
        <w:t>實施計畫</w:t>
      </w:r>
    </w:p>
    <w:p w:rsidR="008C3A0D" w:rsidRPr="008C3A0D" w:rsidRDefault="008C3A0D" w:rsidP="008C3A0D">
      <w:pPr>
        <w:pStyle w:val="Default"/>
        <w:jc w:val="center"/>
        <w:rPr>
          <w:rFonts w:ascii="Times New Roman" w:cs="Times New Roman"/>
          <w:b/>
          <w:bCs/>
          <w:color w:val="auto"/>
          <w:sz w:val="30"/>
          <w:szCs w:val="30"/>
        </w:rPr>
      </w:pPr>
    </w:p>
    <w:p w:rsidR="008C3A0D" w:rsidRPr="008C3A0D" w:rsidRDefault="008C3A0D" w:rsidP="008C3A0D">
      <w:pPr>
        <w:pStyle w:val="Default"/>
        <w:rPr>
          <w:rFonts w:ascii="Times New Roman" w:cs="Times New Roman"/>
          <w:color w:val="auto"/>
          <w:sz w:val="28"/>
          <w:szCs w:val="28"/>
        </w:rPr>
      </w:pPr>
      <w:r w:rsidRPr="008C3A0D">
        <w:rPr>
          <w:rFonts w:ascii="Times New Roman" w:hAnsi="標楷體" w:hint="eastAsia"/>
          <w:color w:val="auto"/>
          <w:sz w:val="28"/>
          <w:szCs w:val="28"/>
        </w:rPr>
        <w:t>一、依據</w:t>
      </w:r>
    </w:p>
    <w:p w:rsidR="008C3A0D" w:rsidRPr="008C3A0D" w:rsidRDefault="008C3A0D" w:rsidP="008C3A0D">
      <w:pPr>
        <w:tabs>
          <w:tab w:val="left" w:pos="518"/>
        </w:tabs>
        <w:jc w:val="both"/>
        <w:rPr>
          <w:rFonts w:eastAsia="標楷體" w:cs="標楷體"/>
          <w:color w:val="auto"/>
          <w:lang w:eastAsia="zh-TW"/>
        </w:rPr>
      </w:pPr>
      <w:r w:rsidRPr="008C3A0D">
        <w:rPr>
          <w:rFonts w:eastAsia="標楷體" w:cs="標楷體"/>
          <w:color w:val="auto"/>
          <w:lang w:eastAsia="zh-TW"/>
        </w:rPr>
        <w:t>(</w:t>
      </w:r>
      <w:r w:rsidRPr="008C3A0D">
        <w:rPr>
          <w:rFonts w:eastAsia="標楷體" w:cs="標楷體"/>
          <w:color w:val="auto"/>
          <w:lang w:eastAsia="zh-TW"/>
        </w:rPr>
        <w:t>一</w:t>
      </w:r>
      <w:r w:rsidRPr="008C3A0D">
        <w:rPr>
          <w:rFonts w:eastAsia="標楷體" w:cs="標楷體" w:hint="eastAsia"/>
          <w:color w:val="auto"/>
          <w:lang w:eastAsia="zh-TW"/>
        </w:rPr>
        <w:t>)</w:t>
      </w:r>
      <w:r w:rsidRPr="008C3A0D">
        <w:rPr>
          <w:rFonts w:eastAsia="標楷體" w:cs="標楷體"/>
          <w:color w:val="auto"/>
          <w:lang w:eastAsia="zh-TW"/>
        </w:rPr>
        <w:t>教育部補助直轄市、縣</w:t>
      </w:r>
      <w:r w:rsidRPr="008C3A0D">
        <w:rPr>
          <w:rFonts w:eastAsia="標楷體" w:cs="標楷體"/>
          <w:bCs/>
          <w:color w:val="auto"/>
          <w:lang w:eastAsia="zh-TW"/>
        </w:rPr>
        <w:t>(</w:t>
      </w:r>
      <w:r w:rsidRPr="008C3A0D">
        <w:rPr>
          <w:rFonts w:eastAsia="標楷體" w:cs="標楷體"/>
          <w:color w:val="auto"/>
          <w:lang w:eastAsia="zh-TW"/>
        </w:rPr>
        <w:t>市</w:t>
      </w:r>
      <w:r w:rsidRPr="008C3A0D">
        <w:rPr>
          <w:rFonts w:eastAsia="標楷體" w:cs="標楷體"/>
          <w:bCs/>
          <w:color w:val="auto"/>
          <w:lang w:eastAsia="zh-TW"/>
        </w:rPr>
        <w:t>)</w:t>
      </w:r>
      <w:r w:rsidRPr="008C3A0D">
        <w:rPr>
          <w:rFonts w:eastAsia="標楷體" w:cs="標楷體"/>
          <w:color w:val="auto"/>
          <w:lang w:eastAsia="zh-TW"/>
        </w:rPr>
        <w:t>政府精進國民中學及國民小學教師教學專業與課程品質作</w:t>
      </w:r>
    </w:p>
    <w:p w:rsidR="008C3A0D" w:rsidRPr="008C3A0D" w:rsidRDefault="008C3A0D" w:rsidP="008C3A0D">
      <w:pPr>
        <w:tabs>
          <w:tab w:val="left" w:pos="518"/>
        </w:tabs>
        <w:ind w:firstLineChars="350" w:firstLine="840"/>
        <w:jc w:val="both"/>
        <w:rPr>
          <w:rFonts w:eastAsia="標楷體" w:cs="標楷體"/>
          <w:color w:val="auto"/>
          <w:lang w:eastAsia="zh-TW"/>
        </w:rPr>
      </w:pPr>
      <w:r w:rsidRPr="008C3A0D">
        <w:rPr>
          <w:rFonts w:eastAsia="標楷體" w:cs="標楷體"/>
          <w:color w:val="auto"/>
          <w:lang w:eastAsia="zh-TW"/>
        </w:rPr>
        <w:t>業要點。</w:t>
      </w:r>
    </w:p>
    <w:p w:rsidR="008C3A0D" w:rsidRPr="008C3A0D" w:rsidRDefault="008C3A0D" w:rsidP="008C3A0D">
      <w:pPr>
        <w:tabs>
          <w:tab w:val="left" w:pos="518"/>
        </w:tabs>
        <w:jc w:val="both"/>
        <w:rPr>
          <w:rFonts w:eastAsia="標楷體" w:cs="標楷體"/>
          <w:color w:val="auto"/>
          <w:lang w:eastAsia="zh-TW"/>
        </w:rPr>
      </w:pPr>
      <w:r w:rsidRPr="008C3A0D">
        <w:rPr>
          <w:rFonts w:eastAsia="標楷體" w:cs="標楷體" w:hint="eastAsia"/>
          <w:color w:val="auto"/>
          <w:lang w:eastAsia="zh-TW"/>
        </w:rPr>
        <w:t xml:space="preserve">    (</w:t>
      </w:r>
      <w:r w:rsidRPr="008C3A0D">
        <w:rPr>
          <w:rFonts w:eastAsia="標楷體" w:cs="標楷體" w:hint="eastAsia"/>
          <w:color w:val="auto"/>
          <w:lang w:eastAsia="zh-TW"/>
        </w:rPr>
        <w:t>二</w:t>
      </w:r>
      <w:r w:rsidRPr="008C3A0D">
        <w:rPr>
          <w:rFonts w:eastAsia="標楷體" w:cs="標楷體" w:hint="eastAsia"/>
          <w:color w:val="auto"/>
          <w:lang w:eastAsia="zh-TW"/>
        </w:rPr>
        <w:t>)</w:t>
      </w:r>
      <w:r w:rsidRPr="008C3A0D">
        <w:rPr>
          <w:rFonts w:eastAsia="標楷體" w:cs="標楷體" w:hint="eastAsia"/>
          <w:color w:val="auto"/>
          <w:lang w:eastAsia="zh-TW"/>
        </w:rPr>
        <w:t>桃園市</w:t>
      </w:r>
      <w:r w:rsidRPr="008C3A0D">
        <w:rPr>
          <w:rFonts w:eastAsia="標楷體" w:cs="標楷體"/>
          <w:color w:val="auto"/>
          <w:lang w:eastAsia="zh-TW"/>
        </w:rPr>
        <w:t>10</w:t>
      </w:r>
      <w:r w:rsidRPr="008C3A0D">
        <w:rPr>
          <w:rFonts w:eastAsia="標楷體" w:cs="標楷體" w:hint="eastAsia"/>
          <w:color w:val="auto"/>
          <w:lang w:eastAsia="zh-TW"/>
        </w:rPr>
        <w:t>7</w:t>
      </w:r>
      <w:r w:rsidRPr="008C3A0D">
        <w:rPr>
          <w:rFonts w:eastAsia="標楷體" w:cs="標楷體" w:hint="eastAsia"/>
          <w:color w:val="auto"/>
          <w:lang w:eastAsia="zh-TW"/>
        </w:rPr>
        <w:t>學</w:t>
      </w:r>
      <w:r w:rsidRPr="008C3A0D">
        <w:rPr>
          <w:rFonts w:eastAsia="標楷體" w:cs="標楷體"/>
          <w:color w:val="auto"/>
          <w:lang w:eastAsia="zh-TW"/>
        </w:rPr>
        <w:t>年度精進國民中小學</w:t>
      </w:r>
      <w:r w:rsidRPr="008C3A0D">
        <w:rPr>
          <w:rFonts w:eastAsia="標楷體" w:cs="標楷體" w:hint="eastAsia"/>
          <w:color w:val="auto"/>
          <w:lang w:eastAsia="zh-TW"/>
        </w:rPr>
        <w:t>教師</w:t>
      </w:r>
      <w:r w:rsidRPr="008C3A0D">
        <w:rPr>
          <w:rFonts w:eastAsia="標楷體" w:cs="標楷體"/>
          <w:color w:val="auto"/>
          <w:lang w:eastAsia="zh-TW"/>
        </w:rPr>
        <w:t>教學</w:t>
      </w:r>
      <w:r w:rsidRPr="008C3A0D">
        <w:rPr>
          <w:rFonts w:eastAsia="標楷體" w:cs="標楷體" w:hint="eastAsia"/>
          <w:color w:val="auto"/>
          <w:lang w:eastAsia="zh-TW"/>
        </w:rPr>
        <w:t>專業與課程</w:t>
      </w:r>
      <w:r w:rsidRPr="008C3A0D">
        <w:rPr>
          <w:rFonts w:eastAsia="標楷體" w:cs="標楷體"/>
          <w:color w:val="auto"/>
          <w:lang w:eastAsia="zh-TW"/>
        </w:rPr>
        <w:t>品質整體</w:t>
      </w:r>
      <w:r w:rsidRPr="008C3A0D">
        <w:rPr>
          <w:rFonts w:eastAsia="標楷體" w:cs="標楷體" w:hint="eastAsia"/>
          <w:color w:val="auto"/>
          <w:lang w:eastAsia="zh-TW"/>
        </w:rPr>
        <w:t>推動</w:t>
      </w:r>
      <w:r w:rsidRPr="008C3A0D">
        <w:rPr>
          <w:rFonts w:eastAsia="標楷體" w:cs="標楷體"/>
          <w:color w:val="auto"/>
          <w:lang w:eastAsia="zh-TW"/>
        </w:rPr>
        <w:t>計畫。</w:t>
      </w:r>
    </w:p>
    <w:p w:rsidR="008C3A0D" w:rsidRPr="008C3A0D" w:rsidRDefault="008C3A0D" w:rsidP="008C3A0D">
      <w:pPr>
        <w:tabs>
          <w:tab w:val="left" w:pos="518"/>
        </w:tabs>
        <w:jc w:val="both"/>
        <w:rPr>
          <w:rFonts w:eastAsia="標楷體" w:cs="標楷體"/>
          <w:color w:val="auto"/>
          <w:lang w:eastAsia="zh-TW"/>
        </w:rPr>
      </w:pPr>
      <w:r w:rsidRPr="008C3A0D">
        <w:rPr>
          <w:rFonts w:eastAsia="標楷體" w:cs="標楷體" w:hint="eastAsia"/>
          <w:color w:val="auto"/>
          <w:lang w:eastAsia="zh-TW"/>
        </w:rPr>
        <w:t xml:space="preserve">    (</w:t>
      </w:r>
      <w:r w:rsidRPr="008C3A0D">
        <w:rPr>
          <w:rFonts w:eastAsia="標楷體" w:cs="標楷體" w:hint="eastAsia"/>
          <w:color w:val="auto"/>
          <w:lang w:eastAsia="zh-TW"/>
        </w:rPr>
        <w:t>三</w:t>
      </w:r>
      <w:r w:rsidRPr="008C3A0D">
        <w:rPr>
          <w:rFonts w:eastAsia="標楷體" w:cs="標楷體" w:hint="eastAsia"/>
          <w:color w:val="auto"/>
          <w:lang w:eastAsia="zh-TW"/>
        </w:rPr>
        <w:t>)</w:t>
      </w:r>
      <w:r w:rsidRPr="008C3A0D">
        <w:rPr>
          <w:rFonts w:eastAsia="標楷體" w:cs="標楷體" w:hint="eastAsia"/>
          <w:color w:val="auto"/>
          <w:lang w:eastAsia="zh-TW"/>
        </w:rPr>
        <w:t>桃園市</w:t>
      </w:r>
      <w:r w:rsidRPr="008C3A0D">
        <w:rPr>
          <w:rFonts w:eastAsia="標楷體" w:cs="標楷體"/>
          <w:color w:val="auto"/>
          <w:lang w:eastAsia="zh-TW"/>
        </w:rPr>
        <w:t>10</w:t>
      </w:r>
      <w:r w:rsidRPr="008C3A0D">
        <w:rPr>
          <w:rFonts w:eastAsia="標楷體" w:cs="標楷體" w:hint="eastAsia"/>
          <w:color w:val="auto"/>
          <w:lang w:eastAsia="zh-TW"/>
        </w:rPr>
        <w:t>7</w:t>
      </w:r>
      <w:r w:rsidRPr="008C3A0D">
        <w:rPr>
          <w:rFonts w:eastAsia="標楷體" w:cs="標楷體" w:hint="eastAsia"/>
          <w:color w:val="auto"/>
          <w:lang w:eastAsia="zh-TW"/>
        </w:rPr>
        <w:t>學年度</w:t>
      </w:r>
      <w:r w:rsidRPr="008C3A0D">
        <w:rPr>
          <w:rFonts w:eastAsia="標楷體" w:cs="標楷體"/>
          <w:color w:val="auto"/>
          <w:lang w:eastAsia="zh-TW"/>
        </w:rPr>
        <w:t>國民教育輔導團</w:t>
      </w:r>
      <w:r w:rsidRPr="008C3A0D">
        <w:rPr>
          <w:rFonts w:eastAsia="標楷體" w:cs="標楷體" w:hint="eastAsia"/>
          <w:color w:val="auto"/>
          <w:lang w:eastAsia="zh-TW"/>
        </w:rPr>
        <w:t>整體團務</w:t>
      </w:r>
      <w:r w:rsidRPr="008C3A0D">
        <w:rPr>
          <w:rFonts w:eastAsia="標楷體" w:cs="標楷體"/>
          <w:color w:val="auto"/>
          <w:lang w:eastAsia="zh-TW"/>
        </w:rPr>
        <w:t>計畫。</w:t>
      </w:r>
    </w:p>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olor w:val="auto"/>
          <w:sz w:val="28"/>
          <w:szCs w:val="28"/>
        </w:rPr>
      </w:pPr>
      <w:r w:rsidRPr="008C3A0D">
        <w:rPr>
          <w:rFonts w:eastAsia="標楷體" w:hAnsi="標楷體" w:cs="標楷體" w:hint="eastAsia"/>
          <w:color w:val="auto"/>
          <w:sz w:val="28"/>
          <w:szCs w:val="28"/>
        </w:rPr>
        <w:t>二、目的</w:t>
      </w:r>
    </w:p>
    <w:p w:rsidR="008C3A0D" w:rsidRPr="008C3A0D" w:rsidRDefault="008C3A0D" w:rsidP="008C3A0D">
      <w:pPr>
        <w:pStyle w:val="a4"/>
        <w:topLinePunct/>
        <w:ind w:leftChars="0" w:left="0" w:firstLine="480"/>
        <w:jc w:val="both"/>
        <w:rPr>
          <w:rFonts w:ascii="標楷體" w:eastAsia="標楷體" w:hAnsi="標楷體"/>
        </w:rPr>
      </w:pPr>
      <w:r w:rsidRPr="008C3A0D">
        <w:rPr>
          <w:rFonts w:ascii="標楷體" w:eastAsia="標楷體" w:hAnsi="標楷體" w:hint="eastAsia"/>
        </w:rPr>
        <w:t xml:space="preserve">(一)培育各校英語文教師了解十二年國教課程總綱、領綱及核心素養，提升教師有效 </w:t>
      </w:r>
    </w:p>
    <w:p w:rsidR="008C3A0D" w:rsidRPr="008C3A0D" w:rsidRDefault="008C3A0D" w:rsidP="008C3A0D">
      <w:pPr>
        <w:pStyle w:val="a4"/>
        <w:topLinePunct/>
        <w:ind w:leftChars="0" w:left="0" w:firstLine="480"/>
        <w:jc w:val="both"/>
        <w:rPr>
          <w:rFonts w:ascii="標楷體" w:eastAsia="標楷體" w:hAnsi="標楷體"/>
        </w:rPr>
      </w:pPr>
      <w:r w:rsidRPr="008C3A0D">
        <w:rPr>
          <w:rFonts w:ascii="標楷體" w:eastAsia="標楷體" w:hAnsi="標楷體" w:hint="eastAsia"/>
        </w:rPr>
        <w:t xml:space="preserve">    教學之專業能力。</w:t>
      </w:r>
    </w:p>
    <w:p w:rsidR="008C3A0D" w:rsidRPr="008C3A0D" w:rsidRDefault="008C3A0D" w:rsidP="008C3A0D">
      <w:pPr>
        <w:pStyle w:val="a4"/>
        <w:topLinePunct/>
        <w:ind w:leftChars="0" w:left="0" w:firstLine="480"/>
        <w:jc w:val="both"/>
        <w:rPr>
          <w:rFonts w:ascii="標楷體" w:eastAsia="標楷體" w:hAnsi="標楷體"/>
        </w:rPr>
      </w:pPr>
      <w:r w:rsidRPr="008C3A0D">
        <w:rPr>
          <w:rFonts w:ascii="標楷體" w:eastAsia="標楷體" w:hAnsi="標楷體" w:hint="eastAsia"/>
        </w:rPr>
        <w:t>(二)培訓各校英語文教師協助十二年國教總綱、領綱宣導知能，回校後結合各領域研究</w:t>
      </w:r>
    </w:p>
    <w:p w:rsidR="008C3A0D" w:rsidRPr="008C3A0D" w:rsidRDefault="008C3A0D" w:rsidP="008C3A0D">
      <w:pPr>
        <w:pStyle w:val="a4"/>
        <w:topLinePunct/>
        <w:ind w:leftChars="0" w:left="0" w:firstLine="480"/>
        <w:jc w:val="both"/>
        <w:rPr>
          <w:rFonts w:ascii="標楷體" w:eastAsia="標楷體" w:hAnsi="標楷體"/>
        </w:rPr>
      </w:pPr>
      <w:r w:rsidRPr="008C3A0D">
        <w:rPr>
          <w:rFonts w:ascii="標楷體" w:eastAsia="標楷體" w:hAnsi="標楷體" w:hint="eastAsia"/>
        </w:rPr>
        <w:t xml:space="preserve">    會時間，進行全體領域教師之總綱、領綱宣導及專業對話。</w:t>
      </w:r>
      <w:bookmarkStart w:id="0" w:name="_Toc430954514"/>
      <w:bookmarkStart w:id="1" w:name="_Toc430954420"/>
      <w:bookmarkStart w:id="2" w:name="_Toc430954307"/>
      <w:bookmarkStart w:id="3" w:name="_Toc430954134"/>
    </w:p>
    <w:p w:rsidR="008C3A0D" w:rsidRPr="008C3A0D" w:rsidRDefault="008C3A0D" w:rsidP="008C3A0D">
      <w:pPr>
        <w:pStyle w:val="a4"/>
        <w:topLinePunct/>
        <w:ind w:leftChars="0" w:left="0" w:firstLine="480"/>
        <w:jc w:val="both"/>
        <w:rPr>
          <w:rFonts w:ascii="標楷體" w:eastAsia="標楷體" w:hAnsi="標楷體"/>
        </w:rPr>
      </w:pPr>
      <w:r w:rsidRPr="008C3A0D">
        <w:rPr>
          <w:rFonts w:ascii="標楷體" w:eastAsia="標楷體" w:hAnsi="標楷體" w:hint="eastAsia"/>
        </w:rPr>
        <w:t>(三)培訓教師落實十二年國教課綱實質內涵，轉化核心素養之課程與教學。</w:t>
      </w:r>
    </w:p>
    <w:p w:rsidR="008C3A0D" w:rsidRPr="008C3A0D" w:rsidRDefault="008C3A0D" w:rsidP="008C3A0D">
      <w:pPr>
        <w:pStyle w:val="a4"/>
        <w:topLinePunct/>
        <w:ind w:leftChars="0" w:left="0" w:firstLine="480"/>
        <w:jc w:val="both"/>
        <w:rPr>
          <w:rFonts w:ascii="標楷體" w:eastAsia="標楷體" w:hAnsi="標楷體"/>
        </w:rPr>
      </w:pPr>
      <w:r w:rsidRPr="008C3A0D">
        <w:rPr>
          <w:rFonts w:ascii="標楷體" w:eastAsia="標楷體" w:hAnsi="標楷體" w:hint="eastAsia"/>
        </w:rPr>
        <w:t>(四)激勵教師專業熱忱，落實核心素養導向之教學，提升學生學習成效。</w:t>
      </w:r>
    </w:p>
    <w:bookmarkEnd w:id="0"/>
    <w:bookmarkEnd w:id="1"/>
    <w:bookmarkEnd w:id="2"/>
    <w:bookmarkEnd w:id="3"/>
    <w:p w:rsidR="008C3A0D" w:rsidRPr="008C3A0D" w:rsidRDefault="008C3A0D" w:rsidP="008C3A0D">
      <w:pPr>
        <w:rPr>
          <w:rFonts w:eastAsia="標楷體"/>
          <w:color w:val="auto"/>
          <w:lang w:eastAsia="zh-TW"/>
        </w:rPr>
      </w:pPr>
      <w:r w:rsidRPr="008C3A0D">
        <w:rPr>
          <w:rFonts w:eastAsia="標楷體" w:hAnsi="標楷體" w:cs="標楷體" w:hint="eastAsia"/>
          <w:color w:val="auto"/>
          <w:sz w:val="28"/>
          <w:szCs w:val="28"/>
          <w:lang w:eastAsia="zh-TW"/>
        </w:rPr>
        <w:t>三、辦理單位</w:t>
      </w:r>
    </w:p>
    <w:p w:rsidR="008C3A0D" w:rsidRPr="008C3A0D" w:rsidRDefault="008C3A0D" w:rsidP="008C3A0D">
      <w:pPr>
        <w:ind w:firstLine="480"/>
        <w:jc w:val="both"/>
        <w:rPr>
          <w:rFonts w:eastAsia="標楷體"/>
          <w:color w:val="auto"/>
          <w:lang w:eastAsia="zh-TW"/>
        </w:rPr>
      </w:pPr>
      <w:r w:rsidRPr="008C3A0D">
        <w:rPr>
          <w:rFonts w:eastAsia="標楷體" w:cs="標楷體"/>
          <w:color w:val="auto"/>
          <w:lang w:eastAsia="zh-TW"/>
        </w:rPr>
        <w:t>(</w:t>
      </w:r>
      <w:r w:rsidRPr="008C3A0D">
        <w:rPr>
          <w:rFonts w:eastAsia="標楷體" w:hAnsi="標楷體" w:cs="標楷體" w:hint="eastAsia"/>
          <w:color w:val="auto"/>
          <w:lang w:eastAsia="zh-TW"/>
        </w:rPr>
        <w:t>一</w:t>
      </w:r>
      <w:r w:rsidRPr="008C3A0D">
        <w:rPr>
          <w:rFonts w:eastAsia="標楷體" w:cs="標楷體"/>
          <w:color w:val="auto"/>
          <w:lang w:eastAsia="zh-TW"/>
        </w:rPr>
        <w:t>)</w:t>
      </w:r>
      <w:r w:rsidRPr="008C3A0D">
        <w:rPr>
          <w:rFonts w:eastAsia="標楷體" w:hAnsi="標楷體" w:cs="標楷體" w:hint="eastAsia"/>
          <w:color w:val="auto"/>
          <w:lang w:eastAsia="zh-TW"/>
        </w:rPr>
        <w:t>指導單位：教育部國民及學前教育署</w:t>
      </w:r>
    </w:p>
    <w:p w:rsidR="008C3A0D" w:rsidRPr="008C3A0D" w:rsidRDefault="008C3A0D" w:rsidP="008C3A0D">
      <w:pPr>
        <w:ind w:firstLine="480"/>
        <w:jc w:val="both"/>
        <w:rPr>
          <w:rFonts w:eastAsia="標楷體"/>
          <w:strike/>
          <w:color w:val="auto"/>
          <w:lang w:eastAsia="zh-TW"/>
        </w:rPr>
      </w:pPr>
      <w:r w:rsidRPr="008C3A0D">
        <w:rPr>
          <w:rFonts w:eastAsia="標楷體" w:cs="標楷體"/>
          <w:color w:val="auto"/>
          <w:lang w:eastAsia="zh-TW"/>
        </w:rPr>
        <w:t>(</w:t>
      </w:r>
      <w:r w:rsidRPr="008C3A0D">
        <w:rPr>
          <w:rFonts w:eastAsia="標楷體" w:hAnsi="標楷體" w:cs="標楷體" w:hint="eastAsia"/>
          <w:color w:val="auto"/>
          <w:lang w:eastAsia="zh-TW"/>
        </w:rPr>
        <w:t>二</w:t>
      </w:r>
      <w:r w:rsidRPr="008C3A0D">
        <w:rPr>
          <w:rFonts w:eastAsia="標楷體" w:cs="標楷體"/>
          <w:color w:val="auto"/>
          <w:lang w:eastAsia="zh-TW"/>
        </w:rPr>
        <w:t>)</w:t>
      </w:r>
      <w:r w:rsidRPr="008C3A0D">
        <w:rPr>
          <w:rFonts w:eastAsia="標楷體" w:hAnsi="標楷體" w:cs="標楷體" w:hint="eastAsia"/>
          <w:color w:val="auto"/>
          <w:lang w:eastAsia="zh-TW"/>
        </w:rPr>
        <w:t>主辦單位：桃園市政府教育局</w:t>
      </w:r>
    </w:p>
    <w:p w:rsidR="008C3A0D" w:rsidRPr="008C3A0D" w:rsidRDefault="008C3A0D" w:rsidP="008C3A0D">
      <w:pPr>
        <w:ind w:firstLine="480"/>
        <w:jc w:val="both"/>
        <w:rPr>
          <w:rFonts w:eastAsia="標楷體"/>
          <w:color w:val="auto"/>
          <w:lang w:eastAsia="zh-TW"/>
        </w:rPr>
      </w:pPr>
      <w:r w:rsidRPr="008C3A0D">
        <w:rPr>
          <w:rFonts w:eastAsia="標楷體" w:cs="標楷體"/>
          <w:color w:val="auto"/>
          <w:lang w:eastAsia="zh-TW"/>
        </w:rPr>
        <w:t>(</w:t>
      </w:r>
      <w:r w:rsidRPr="008C3A0D">
        <w:rPr>
          <w:rFonts w:eastAsia="標楷體" w:hAnsi="標楷體" w:cs="標楷體" w:hint="eastAsia"/>
          <w:color w:val="auto"/>
          <w:lang w:eastAsia="zh-TW"/>
        </w:rPr>
        <w:t>三</w:t>
      </w:r>
      <w:r w:rsidRPr="008C3A0D">
        <w:rPr>
          <w:rFonts w:eastAsia="標楷體" w:cs="標楷體"/>
          <w:color w:val="auto"/>
          <w:lang w:eastAsia="zh-TW"/>
        </w:rPr>
        <w:t>)</w:t>
      </w:r>
      <w:r w:rsidRPr="008C3A0D">
        <w:rPr>
          <w:rFonts w:eastAsia="標楷體" w:hAnsi="標楷體" w:cs="標楷體" w:hint="eastAsia"/>
          <w:color w:val="auto"/>
          <w:lang w:eastAsia="zh-TW"/>
        </w:rPr>
        <w:t>承辦單位：桃園市立大成國民中學</w:t>
      </w:r>
    </w:p>
    <w:p w:rsidR="008C3A0D" w:rsidRPr="008C3A0D" w:rsidRDefault="008C3A0D" w:rsidP="008C3A0D">
      <w:pPr>
        <w:ind w:firstLine="480"/>
        <w:jc w:val="both"/>
        <w:rPr>
          <w:rFonts w:eastAsia="標楷體" w:cs="標楷體"/>
          <w:color w:val="auto"/>
          <w:lang w:eastAsia="zh-TW"/>
        </w:rPr>
      </w:pPr>
      <w:r w:rsidRPr="008C3A0D">
        <w:rPr>
          <w:rFonts w:eastAsia="標楷體" w:cs="標楷體"/>
          <w:color w:val="auto"/>
          <w:lang w:eastAsia="zh-TW"/>
        </w:rPr>
        <w:t>(</w:t>
      </w:r>
      <w:r w:rsidRPr="008C3A0D">
        <w:rPr>
          <w:rFonts w:eastAsia="標楷體" w:hAnsi="標楷體" w:cs="標楷體" w:hint="eastAsia"/>
          <w:color w:val="auto"/>
          <w:lang w:eastAsia="zh-TW"/>
        </w:rPr>
        <w:t>四</w:t>
      </w:r>
      <w:r w:rsidRPr="008C3A0D">
        <w:rPr>
          <w:rFonts w:eastAsia="標楷體" w:cs="標楷體"/>
          <w:color w:val="auto"/>
          <w:lang w:eastAsia="zh-TW"/>
        </w:rPr>
        <w:t>)</w:t>
      </w:r>
      <w:r w:rsidRPr="008C3A0D">
        <w:rPr>
          <w:rFonts w:eastAsia="標楷體" w:hAnsi="標楷體" w:cs="標楷體" w:hint="eastAsia"/>
          <w:color w:val="auto"/>
          <w:lang w:eastAsia="zh-TW"/>
        </w:rPr>
        <w:t>協辦單位：桃園市立仁和國民中學、桃園市立龜山國民中學</w:t>
      </w:r>
      <w:r w:rsidR="00C11035">
        <w:rPr>
          <w:rFonts w:eastAsia="標楷體" w:hAnsi="標楷體" w:cs="標楷體" w:hint="eastAsia"/>
          <w:color w:val="auto"/>
          <w:lang w:eastAsia="zh-TW"/>
        </w:rPr>
        <w:t>、桃園市立富岡國民中學</w:t>
      </w:r>
    </w:p>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sz w:val="28"/>
          <w:szCs w:val="28"/>
        </w:rPr>
      </w:pPr>
      <w:r w:rsidRPr="008C3A0D">
        <w:rPr>
          <w:rFonts w:eastAsia="標楷體" w:hAnsi="標楷體" w:cs="標楷體" w:hint="eastAsia"/>
          <w:color w:val="auto"/>
          <w:sz w:val="28"/>
          <w:szCs w:val="28"/>
        </w:rPr>
        <w:t>四、辦理日期及地點</w:t>
      </w:r>
    </w:p>
    <w:p w:rsidR="008C3A0D" w:rsidRPr="008C3A0D" w:rsidRDefault="008C3A0D" w:rsidP="008C3A0D">
      <w:pPr>
        <w:ind w:leftChars="200" w:left="480"/>
        <w:jc w:val="both"/>
        <w:rPr>
          <w:rFonts w:eastAsia="標楷體"/>
          <w:color w:val="auto"/>
          <w:lang w:eastAsia="zh-TW"/>
        </w:rPr>
      </w:pPr>
      <w:r w:rsidRPr="008C3A0D">
        <w:rPr>
          <w:rFonts w:eastAsia="標楷體" w:hAnsi="標楷體" w:cs="標楷體" w:hint="eastAsia"/>
          <w:color w:val="auto"/>
          <w:lang w:eastAsia="zh-TW"/>
        </w:rPr>
        <w:t>中華民國</w:t>
      </w:r>
      <w:r w:rsidRPr="008C3A0D">
        <w:rPr>
          <w:rFonts w:eastAsia="標楷體" w:cs="標楷體"/>
          <w:color w:val="auto"/>
          <w:lang w:eastAsia="zh-TW"/>
        </w:rPr>
        <w:t>107</w:t>
      </w:r>
      <w:r w:rsidRPr="008C3A0D">
        <w:rPr>
          <w:rFonts w:eastAsia="標楷體" w:hAnsi="標楷體" w:cs="標楷體" w:hint="eastAsia"/>
          <w:color w:val="auto"/>
          <w:lang w:eastAsia="zh-TW"/>
        </w:rPr>
        <w:t>年</w:t>
      </w:r>
      <w:r w:rsidRPr="008C3A0D">
        <w:rPr>
          <w:rFonts w:eastAsia="標楷體" w:cs="標楷體"/>
          <w:color w:val="auto"/>
          <w:lang w:eastAsia="zh-TW"/>
        </w:rPr>
        <w:t>0</w:t>
      </w:r>
      <w:r w:rsidRPr="008C3A0D">
        <w:rPr>
          <w:rFonts w:eastAsia="標楷體" w:cs="標楷體" w:hint="eastAsia"/>
          <w:color w:val="auto"/>
          <w:lang w:eastAsia="zh-TW"/>
        </w:rPr>
        <w:t>8</w:t>
      </w:r>
      <w:r w:rsidRPr="008C3A0D">
        <w:rPr>
          <w:rFonts w:eastAsia="標楷體" w:hAnsi="標楷體" w:cs="標楷體" w:hint="eastAsia"/>
          <w:color w:val="auto"/>
          <w:lang w:eastAsia="zh-TW"/>
        </w:rPr>
        <w:t>月至</w:t>
      </w:r>
      <w:r w:rsidRPr="008C3A0D">
        <w:rPr>
          <w:rFonts w:eastAsia="標楷體" w:cs="標楷體"/>
          <w:color w:val="auto"/>
          <w:lang w:eastAsia="zh-TW"/>
        </w:rPr>
        <w:t>10</w:t>
      </w:r>
      <w:r w:rsidRPr="008C3A0D">
        <w:rPr>
          <w:rFonts w:eastAsia="標楷體" w:cs="標楷體" w:hint="eastAsia"/>
          <w:color w:val="auto"/>
          <w:lang w:eastAsia="zh-TW"/>
        </w:rPr>
        <w:t>8</w:t>
      </w:r>
      <w:r w:rsidRPr="008C3A0D">
        <w:rPr>
          <w:rFonts w:eastAsia="標楷體" w:hAnsi="標楷體" w:cs="標楷體" w:hint="eastAsia"/>
          <w:color w:val="auto"/>
          <w:lang w:eastAsia="zh-TW"/>
        </w:rPr>
        <w:t>年</w:t>
      </w:r>
      <w:r w:rsidRPr="008C3A0D">
        <w:rPr>
          <w:rFonts w:eastAsia="標楷體" w:cs="標楷體" w:hint="eastAsia"/>
          <w:color w:val="auto"/>
          <w:lang w:eastAsia="zh-TW"/>
        </w:rPr>
        <w:t>07</w:t>
      </w:r>
      <w:r w:rsidR="00C11035">
        <w:rPr>
          <w:rFonts w:eastAsia="標楷體" w:hAnsi="標楷體" w:cs="標楷體" w:hint="eastAsia"/>
          <w:color w:val="auto"/>
          <w:lang w:eastAsia="zh-TW"/>
        </w:rPr>
        <w:t>月，於大成國中仁愛樓三</w:t>
      </w:r>
      <w:r w:rsidRPr="008C3A0D">
        <w:rPr>
          <w:rFonts w:eastAsia="標楷體" w:hAnsi="標楷體" w:cs="標楷體" w:hint="eastAsia"/>
          <w:color w:val="auto"/>
          <w:lang w:eastAsia="zh-TW"/>
        </w:rPr>
        <w:t>樓圖書館。</w:t>
      </w:r>
    </w:p>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sz w:val="28"/>
          <w:szCs w:val="28"/>
        </w:rPr>
      </w:pPr>
      <w:r w:rsidRPr="008C3A0D">
        <w:rPr>
          <w:rFonts w:eastAsia="標楷體" w:hAnsi="標楷體" w:cs="標楷體" w:hint="eastAsia"/>
          <w:color w:val="auto"/>
          <w:sz w:val="28"/>
          <w:szCs w:val="28"/>
        </w:rPr>
        <w:t>五、參加對象及人數</w:t>
      </w:r>
    </w:p>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rPr>
      </w:pPr>
      <w:r w:rsidRPr="008C3A0D">
        <w:rPr>
          <w:rFonts w:eastAsia="標楷體"/>
          <w:color w:val="auto"/>
        </w:rPr>
        <w:tab/>
      </w:r>
      <w:r w:rsidRPr="008C3A0D">
        <w:rPr>
          <w:rFonts w:eastAsia="標楷體" w:hAnsi="標楷體" w:cs="標楷體" w:hint="eastAsia"/>
          <w:color w:val="auto"/>
        </w:rPr>
        <w:t>各校領域召集人、全市有意參加之英語教師及國中英語輔導小組所有成員共計約</w:t>
      </w:r>
      <w:r w:rsidRPr="008C3A0D">
        <w:rPr>
          <w:rFonts w:eastAsia="標楷體" w:cs="標楷體" w:hint="eastAsia"/>
          <w:color w:val="auto"/>
        </w:rPr>
        <w:t>8</w:t>
      </w:r>
      <w:r w:rsidRPr="008C3A0D">
        <w:rPr>
          <w:rFonts w:eastAsia="標楷體" w:cs="標楷體"/>
          <w:color w:val="auto"/>
        </w:rPr>
        <w:t>0</w:t>
      </w:r>
      <w:r w:rsidRPr="008C3A0D">
        <w:rPr>
          <w:rFonts w:eastAsia="標楷體" w:hAnsi="標楷體" w:cs="標楷體" w:hint="eastAsia"/>
          <w:color w:val="auto"/>
        </w:rPr>
        <w:t>人。</w:t>
      </w:r>
    </w:p>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hAnsi="標楷體" w:cs="標楷體"/>
          <w:color w:val="auto"/>
          <w:sz w:val="28"/>
          <w:szCs w:val="28"/>
        </w:rPr>
      </w:pPr>
      <w:r w:rsidRPr="008C3A0D">
        <w:rPr>
          <w:rFonts w:eastAsia="標楷體" w:hAnsi="標楷體" w:cs="標楷體" w:hint="eastAsia"/>
          <w:color w:val="auto"/>
          <w:sz w:val="28"/>
          <w:szCs w:val="28"/>
        </w:rPr>
        <w:t>六、研習內容</w:t>
      </w:r>
    </w:p>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ascii="標楷體" w:eastAsia="標楷體" w:hAnsi="標楷體"/>
          <w:color w:val="auto"/>
        </w:rPr>
      </w:pPr>
      <w:r w:rsidRPr="008C3A0D">
        <w:rPr>
          <w:rFonts w:eastAsia="標楷體"/>
          <w:color w:val="auto"/>
          <w:sz w:val="28"/>
          <w:szCs w:val="28"/>
        </w:rPr>
        <w:tab/>
      </w:r>
      <w:r w:rsidRPr="008C3A0D">
        <w:rPr>
          <w:rFonts w:eastAsia="標楷體" w:cs="標楷體"/>
          <w:color w:val="auto"/>
        </w:rPr>
        <w:t>(</w:t>
      </w:r>
      <w:r w:rsidRPr="008C3A0D">
        <w:rPr>
          <w:rFonts w:eastAsia="標楷體" w:hAnsi="標楷體" w:cs="標楷體" w:hint="eastAsia"/>
          <w:color w:val="auto"/>
        </w:rPr>
        <w:t>一</w:t>
      </w:r>
      <w:r w:rsidRPr="008C3A0D">
        <w:rPr>
          <w:rFonts w:eastAsia="標楷體" w:cs="標楷體"/>
          <w:color w:val="auto"/>
        </w:rPr>
        <w:t>)</w:t>
      </w:r>
      <w:r w:rsidRPr="008C3A0D">
        <w:rPr>
          <w:rFonts w:eastAsia="標楷體" w:hAnsi="標楷體" w:cs="標楷體" w:hint="eastAsia"/>
          <w:color w:val="auto"/>
        </w:rPr>
        <w:t>運作內容：</w:t>
      </w:r>
      <w:r w:rsidRPr="008C3A0D">
        <w:rPr>
          <w:rFonts w:ascii="標楷體" w:eastAsia="標楷體" w:hAnsi="標楷體" w:hint="eastAsia"/>
          <w:color w:val="auto"/>
        </w:rPr>
        <w:t>敦聘教育部國民及學前教育署培育之十二年國民基本教育課程綱要種子</w:t>
      </w:r>
    </w:p>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hAnsi="標楷體" w:cs="標楷體"/>
          <w:color w:val="auto"/>
        </w:rPr>
      </w:pPr>
      <w:r w:rsidRPr="008C3A0D">
        <w:rPr>
          <w:rFonts w:ascii="標楷體" w:eastAsia="標楷體" w:hAnsi="標楷體" w:hint="eastAsia"/>
          <w:color w:val="auto"/>
        </w:rPr>
        <w:t xml:space="preserve">                 講師</w:t>
      </w:r>
      <w:r w:rsidRPr="008C3A0D">
        <w:rPr>
          <w:rFonts w:eastAsia="標楷體" w:hAnsi="標楷體" w:cs="標楷體" w:hint="eastAsia"/>
          <w:color w:val="auto"/>
        </w:rPr>
        <w:t>宣導十二年國教總綱及英語文領域課程綱要提升教師教學品質，以學</w:t>
      </w:r>
    </w:p>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hAnsi="標楷體" w:cs="標楷體"/>
          <w:color w:val="auto"/>
        </w:rPr>
      </w:pPr>
      <w:r w:rsidRPr="008C3A0D">
        <w:rPr>
          <w:rFonts w:eastAsia="標楷體" w:hAnsi="標楷體" w:cs="標楷體" w:hint="eastAsia"/>
          <w:color w:val="auto"/>
        </w:rPr>
        <w:t>習社群運作之模式帶領各校領域召集人實作，以期領域召集人帶領自校英</w:t>
      </w:r>
    </w:p>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hAnsi="標楷體" w:cs="標楷體"/>
          <w:color w:val="auto"/>
        </w:rPr>
      </w:pPr>
      <w:r w:rsidRPr="008C3A0D">
        <w:rPr>
          <w:rFonts w:eastAsia="標楷體" w:hAnsi="標楷體" w:cs="標楷體" w:hint="eastAsia"/>
          <w:color w:val="auto"/>
        </w:rPr>
        <w:lastRenderedPageBreak/>
        <w:t>語教師增進課綱知能，並試作課綱轉化。</w:t>
      </w:r>
    </w:p>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sz w:val="28"/>
          <w:szCs w:val="28"/>
        </w:rPr>
      </w:pPr>
      <w:r w:rsidRPr="008C3A0D">
        <w:rPr>
          <w:rFonts w:eastAsia="標楷體"/>
          <w:color w:val="auto"/>
          <w:sz w:val="28"/>
          <w:szCs w:val="28"/>
        </w:rPr>
        <w:tab/>
      </w:r>
      <w:r w:rsidRPr="008C3A0D">
        <w:rPr>
          <w:rFonts w:eastAsia="標楷體" w:cs="標楷體"/>
          <w:color w:val="auto"/>
        </w:rPr>
        <w:t>(</w:t>
      </w:r>
      <w:r w:rsidRPr="008C3A0D">
        <w:rPr>
          <w:rFonts w:eastAsia="標楷體" w:hAnsi="標楷體" w:cs="標楷體" w:hint="eastAsia"/>
          <w:color w:val="auto"/>
        </w:rPr>
        <w:t>二</w:t>
      </w:r>
      <w:r w:rsidRPr="008C3A0D">
        <w:rPr>
          <w:rFonts w:eastAsia="標楷體" w:cs="標楷體"/>
          <w:color w:val="auto"/>
        </w:rPr>
        <w:t>)</w:t>
      </w:r>
      <w:r w:rsidRPr="008C3A0D">
        <w:rPr>
          <w:rFonts w:eastAsia="標楷體" w:hAnsi="標楷體" w:cs="標楷體" w:hint="eastAsia"/>
          <w:color w:val="auto"/>
        </w:rPr>
        <w:t>活動課程：</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418"/>
        <w:gridCol w:w="1275"/>
        <w:gridCol w:w="1276"/>
        <w:gridCol w:w="3119"/>
        <w:gridCol w:w="2057"/>
      </w:tblGrid>
      <w:tr w:rsidR="008C3A0D" w:rsidRPr="008C3A0D" w:rsidTr="000C30D8">
        <w:trPr>
          <w:trHeight w:val="20"/>
          <w:tblHeader/>
          <w:jc w:val="right"/>
        </w:trPr>
        <w:tc>
          <w:tcPr>
            <w:tcW w:w="1418" w:type="dxa"/>
            <w:tcBorders>
              <w:top w:val="single" w:sz="12" w:space="0" w:color="auto"/>
              <w:left w:val="nil"/>
              <w:bottom w:val="single" w:sz="12" w:space="0" w:color="auto"/>
              <w:right w:val="nil"/>
            </w:tcBorders>
          </w:tcPr>
          <w:p w:rsidR="008C3A0D" w:rsidRPr="008C3A0D" w:rsidRDefault="008C3A0D" w:rsidP="000C30D8">
            <w:pPr>
              <w:jc w:val="center"/>
              <w:rPr>
                <w:rFonts w:eastAsia="標楷體"/>
                <w:b/>
                <w:bCs/>
                <w:color w:val="auto"/>
                <w:lang w:eastAsia="zh-TW"/>
              </w:rPr>
            </w:pPr>
            <w:r w:rsidRPr="008C3A0D">
              <w:rPr>
                <w:rFonts w:eastAsia="標楷體" w:hAnsi="標楷體" w:cs="標楷體" w:hint="eastAsia"/>
                <w:b/>
                <w:bCs/>
                <w:color w:val="auto"/>
                <w:lang w:eastAsia="zh-TW"/>
              </w:rPr>
              <w:t>場次</w:t>
            </w:r>
          </w:p>
        </w:tc>
        <w:tc>
          <w:tcPr>
            <w:tcW w:w="1275" w:type="dxa"/>
            <w:tcBorders>
              <w:top w:val="single" w:sz="12" w:space="0" w:color="auto"/>
              <w:left w:val="nil"/>
              <w:bottom w:val="single" w:sz="12" w:space="0" w:color="auto"/>
              <w:right w:val="nil"/>
            </w:tcBorders>
            <w:vAlign w:val="center"/>
          </w:tcPr>
          <w:p w:rsidR="008C3A0D" w:rsidRPr="008C3A0D" w:rsidRDefault="008C3A0D" w:rsidP="000C30D8">
            <w:pPr>
              <w:jc w:val="center"/>
              <w:rPr>
                <w:rFonts w:eastAsia="標楷體"/>
                <w:b/>
                <w:bCs/>
                <w:color w:val="auto"/>
                <w:lang w:eastAsia="zh-TW"/>
              </w:rPr>
            </w:pPr>
            <w:r w:rsidRPr="008C3A0D">
              <w:rPr>
                <w:rFonts w:eastAsia="標楷體" w:hAnsi="標楷體" w:cs="標楷體" w:hint="eastAsia"/>
                <w:b/>
                <w:bCs/>
                <w:color w:val="auto"/>
                <w:lang w:eastAsia="zh-TW"/>
              </w:rPr>
              <w:t>活動日期</w:t>
            </w:r>
          </w:p>
        </w:tc>
        <w:tc>
          <w:tcPr>
            <w:tcW w:w="1276" w:type="dxa"/>
            <w:tcBorders>
              <w:top w:val="single" w:sz="12" w:space="0" w:color="auto"/>
              <w:left w:val="nil"/>
              <w:bottom w:val="single" w:sz="12" w:space="0" w:color="auto"/>
              <w:right w:val="nil"/>
            </w:tcBorders>
            <w:vAlign w:val="center"/>
          </w:tcPr>
          <w:p w:rsidR="008C3A0D" w:rsidRPr="008C3A0D" w:rsidRDefault="008C3A0D" w:rsidP="000C30D8">
            <w:pPr>
              <w:jc w:val="center"/>
              <w:rPr>
                <w:rFonts w:eastAsia="標楷體"/>
                <w:b/>
                <w:bCs/>
                <w:color w:val="auto"/>
                <w:lang w:eastAsia="zh-TW"/>
              </w:rPr>
            </w:pPr>
            <w:r w:rsidRPr="008C3A0D">
              <w:rPr>
                <w:rFonts w:eastAsia="標楷體" w:hAnsi="標楷體" w:cs="標楷體" w:hint="eastAsia"/>
                <w:b/>
                <w:bCs/>
                <w:color w:val="auto"/>
                <w:lang w:eastAsia="zh-TW"/>
              </w:rPr>
              <w:t>活動時間</w:t>
            </w:r>
          </w:p>
        </w:tc>
        <w:tc>
          <w:tcPr>
            <w:tcW w:w="3119" w:type="dxa"/>
            <w:tcBorders>
              <w:top w:val="single" w:sz="12" w:space="0" w:color="auto"/>
              <w:left w:val="nil"/>
              <w:bottom w:val="single" w:sz="12" w:space="0" w:color="auto"/>
              <w:right w:val="nil"/>
            </w:tcBorders>
          </w:tcPr>
          <w:p w:rsidR="008C3A0D" w:rsidRPr="008C3A0D" w:rsidRDefault="008C3A0D" w:rsidP="000C30D8">
            <w:pPr>
              <w:jc w:val="center"/>
              <w:rPr>
                <w:rFonts w:eastAsia="標楷體"/>
                <w:b/>
                <w:bCs/>
                <w:color w:val="auto"/>
                <w:lang w:eastAsia="zh-TW"/>
              </w:rPr>
            </w:pPr>
            <w:r w:rsidRPr="008C3A0D">
              <w:rPr>
                <w:rFonts w:eastAsia="標楷體" w:hAnsi="標楷體" w:cs="標楷體" w:hint="eastAsia"/>
                <w:b/>
                <w:bCs/>
                <w:color w:val="auto"/>
                <w:lang w:eastAsia="zh-TW"/>
              </w:rPr>
              <w:t>活動主題</w:t>
            </w:r>
          </w:p>
        </w:tc>
        <w:tc>
          <w:tcPr>
            <w:tcW w:w="2057" w:type="dxa"/>
            <w:tcBorders>
              <w:top w:val="single" w:sz="12" w:space="0" w:color="auto"/>
              <w:left w:val="nil"/>
              <w:bottom w:val="single" w:sz="12" w:space="0" w:color="auto"/>
              <w:right w:val="nil"/>
            </w:tcBorders>
          </w:tcPr>
          <w:p w:rsidR="008C3A0D" w:rsidRPr="008C3A0D" w:rsidRDefault="008C3A0D" w:rsidP="000C30D8">
            <w:pPr>
              <w:jc w:val="center"/>
              <w:rPr>
                <w:rFonts w:eastAsia="標楷體"/>
                <w:b/>
                <w:bCs/>
                <w:color w:val="auto"/>
                <w:lang w:eastAsia="zh-TW"/>
              </w:rPr>
            </w:pPr>
            <w:r w:rsidRPr="008C3A0D">
              <w:rPr>
                <w:rFonts w:eastAsia="標楷體" w:hAnsi="標楷體" w:cs="標楷體" w:hint="eastAsia"/>
                <w:b/>
                <w:bCs/>
                <w:color w:val="auto"/>
                <w:lang w:eastAsia="zh-TW"/>
              </w:rPr>
              <w:t>講師</w:t>
            </w:r>
          </w:p>
        </w:tc>
      </w:tr>
      <w:tr w:rsidR="008C3A0D" w:rsidRPr="008C3A0D" w:rsidTr="000C30D8">
        <w:trPr>
          <w:trHeight w:val="606"/>
          <w:jc w:val="right"/>
        </w:trPr>
        <w:tc>
          <w:tcPr>
            <w:tcW w:w="1418" w:type="dxa"/>
            <w:tcBorders>
              <w:top w:val="single" w:sz="12" w:space="0" w:color="auto"/>
              <w:left w:val="nil"/>
              <w:bottom w:val="single" w:sz="4" w:space="0" w:color="auto"/>
              <w:right w:val="nil"/>
            </w:tcBorders>
            <w:vAlign w:val="center"/>
          </w:tcPr>
          <w:p w:rsidR="008C3A0D" w:rsidRPr="008C3A0D" w:rsidRDefault="008C3A0D" w:rsidP="000C30D8">
            <w:pPr>
              <w:jc w:val="center"/>
              <w:rPr>
                <w:rFonts w:eastAsia="標楷體"/>
                <w:color w:val="auto"/>
                <w:lang w:eastAsia="zh-TW"/>
              </w:rPr>
            </w:pPr>
            <w:r w:rsidRPr="008C3A0D">
              <w:rPr>
                <w:rFonts w:eastAsia="標楷體" w:hAnsi="標楷體" w:cs="標楷體" w:hint="eastAsia"/>
                <w:color w:val="auto"/>
                <w:lang w:eastAsia="zh-TW"/>
              </w:rPr>
              <w:t>大成國中</w:t>
            </w:r>
            <w:r w:rsidRPr="008C3A0D">
              <w:rPr>
                <w:rFonts w:eastAsia="標楷體" w:cs="標楷體"/>
                <w:color w:val="auto"/>
                <w:lang w:eastAsia="zh-TW"/>
              </w:rPr>
              <w:t>(</w:t>
            </w:r>
            <w:r w:rsidRPr="008C3A0D">
              <w:rPr>
                <w:rFonts w:eastAsia="標楷體" w:hAnsi="標楷體" w:cs="標楷體" w:hint="eastAsia"/>
                <w:color w:val="auto"/>
                <w:lang w:eastAsia="zh-TW"/>
              </w:rPr>
              <w:t>北區</w:t>
            </w:r>
            <w:r w:rsidRPr="008C3A0D">
              <w:rPr>
                <w:rFonts w:eastAsia="標楷體" w:cs="標楷體"/>
                <w:color w:val="auto"/>
                <w:lang w:eastAsia="zh-TW"/>
              </w:rPr>
              <w:t>)</w:t>
            </w:r>
          </w:p>
        </w:tc>
        <w:tc>
          <w:tcPr>
            <w:tcW w:w="1275" w:type="dxa"/>
            <w:tcBorders>
              <w:top w:val="single" w:sz="4" w:space="0" w:color="auto"/>
              <w:left w:val="nil"/>
              <w:bottom w:val="single" w:sz="4" w:space="0" w:color="auto"/>
              <w:right w:val="nil"/>
            </w:tcBorders>
            <w:vAlign w:val="center"/>
          </w:tcPr>
          <w:p w:rsidR="008C3A0D" w:rsidRPr="008C3A0D" w:rsidRDefault="00C11035" w:rsidP="000C30D8">
            <w:pPr>
              <w:jc w:val="center"/>
              <w:rPr>
                <w:rFonts w:eastAsia="標楷體"/>
                <w:color w:val="auto"/>
                <w:lang w:eastAsia="zh-TW"/>
              </w:rPr>
            </w:pPr>
            <w:r>
              <w:rPr>
                <w:rFonts w:eastAsia="標楷體" w:cs="標楷體"/>
                <w:color w:val="auto"/>
                <w:lang w:eastAsia="zh-TW"/>
              </w:rPr>
              <w:t>10</w:t>
            </w:r>
            <w:r>
              <w:rPr>
                <w:rFonts w:eastAsia="標楷體" w:cs="標楷體" w:hint="eastAsia"/>
                <w:color w:val="auto"/>
                <w:lang w:eastAsia="zh-TW"/>
              </w:rPr>
              <w:t>8</w:t>
            </w:r>
            <w:r w:rsidR="008C3A0D">
              <w:rPr>
                <w:rFonts w:eastAsia="標楷體" w:cs="標楷體"/>
                <w:color w:val="auto"/>
                <w:lang w:eastAsia="zh-TW"/>
              </w:rPr>
              <w:t>.</w:t>
            </w:r>
            <w:r>
              <w:rPr>
                <w:rFonts w:eastAsia="標楷體" w:cs="標楷體" w:hint="eastAsia"/>
                <w:color w:val="auto"/>
                <w:lang w:eastAsia="zh-TW"/>
              </w:rPr>
              <w:t>01</w:t>
            </w:r>
            <w:r w:rsidR="008C3A0D" w:rsidRPr="008C3A0D">
              <w:rPr>
                <w:rFonts w:eastAsia="標楷體" w:cs="標楷體"/>
                <w:color w:val="auto"/>
                <w:lang w:eastAsia="zh-TW"/>
              </w:rPr>
              <w:t>.</w:t>
            </w:r>
            <w:r>
              <w:rPr>
                <w:rFonts w:eastAsia="標楷體" w:cs="標楷體" w:hint="eastAsia"/>
                <w:color w:val="auto"/>
                <w:lang w:eastAsia="zh-TW"/>
              </w:rPr>
              <w:t>05</w:t>
            </w:r>
          </w:p>
          <w:p w:rsidR="008C3A0D" w:rsidRPr="008C3A0D" w:rsidRDefault="008C3A0D" w:rsidP="000C30D8">
            <w:pPr>
              <w:jc w:val="center"/>
              <w:rPr>
                <w:rFonts w:eastAsia="標楷體"/>
                <w:color w:val="auto"/>
                <w:lang w:eastAsia="zh-TW"/>
              </w:rPr>
            </w:pPr>
            <w:r w:rsidRPr="008C3A0D">
              <w:rPr>
                <w:rFonts w:eastAsia="標楷體" w:hAnsi="標楷體" w:cs="標楷體" w:hint="eastAsia"/>
                <w:color w:val="auto"/>
                <w:lang w:eastAsia="zh-TW"/>
              </w:rPr>
              <w:t>（六）</w:t>
            </w:r>
          </w:p>
        </w:tc>
        <w:tc>
          <w:tcPr>
            <w:tcW w:w="1276" w:type="dxa"/>
            <w:tcBorders>
              <w:top w:val="single" w:sz="12" w:space="0" w:color="auto"/>
              <w:left w:val="nil"/>
              <w:bottom w:val="single" w:sz="4" w:space="0" w:color="auto"/>
              <w:right w:val="nil"/>
            </w:tcBorders>
            <w:vAlign w:val="center"/>
          </w:tcPr>
          <w:p w:rsidR="008C3A0D" w:rsidRPr="008C3A0D" w:rsidRDefault="008C3A0D" w:rsidP="000C30D8">
            <w:pPr>
              <w:jc w:val="center"/>
              <w:rPr>
                <w:rFonts w:eastAsia="標楷體"/>
                <w:color w:val="auto"/>
                <w:lang w:eastAsia="zh-TW"/>
              </w:rPr>
            </w:pPr>
            <w:r w:rsidRPr="008C3A0D">
              <w:rPr>
                <w:rFonts w:eastAsia="標楷體" w:cs="標楷體" w:hint="eastAsia"/>
                <w:color w:val="auto"/>
                <w:lang w:eastAsia="zh-TW"/>
              </w:rPr>
              <w:t>08</w:t>
            </w:r>
            <w:r w:rsidRPr="008C3A0D">
              <w:rPr>
                <w:rFonts w:eastAsia="標楷體" w:hAnsi="標楷體" w:cs="標楷體" w:hint="eastAsia"/>
                <w:color w:val="auto"/>
                <w:lang w:eastAsia="zh-TW"/>
              </w:rPr>
              <w:t>：</w:t>
            </w:r>
            <w:r w:rsidR="000648BD">
              <w:rPr>
                <w:rFonts w:eastAsia="標楷體" w:cs="標楷體" w:hint="eastAsia"/>
                <w:color w:val="auto"/>
                <w:lang w:eastAsia="zh-TW"/>
              </w:rPr>
              <w:t>5</w:t>
            </w:r>
            <w:r w:rsidRPr="008C3A0D">
              <w:rPr>
                <w:rFonts w:eastAsia="標楷體" w:cs="標楷體"/>
                <w:color w:val="auto"/>
                <w:lang w:eastAsia="zh-TW"/>
              </w:rPr>
              <w:t>0</w:t>
            </w:r>
            <w:r w:rsidRPr="008C3A0D">
              <w:rPr>
                <w:rFonts w:eastAsia="標楷體" w:hAnsi="標楷體" w:cs="標楷體" w:hint="eastAsia"/>
                <w:color w:val="auto"/>
                <w:lang w:eastAsia="zh-TW"/>
              </w:rPr>
              <w:t>〜</w:t>
            </w:r>
          </w:p>
          <w:p w:rsidR="008C3A0D" w:rsidRPr="008C3A0D" w:rsidRDefault="000648BD" w:rsidP="000C30D8">
            <w:pPr>
              <w:jc w:val="center"/>
              <w:rPr>
                <w:rFonts w:eastAsia="標楷體" w:cs="標楷體"/>
                <w:color w:val="auto"/>
                <w:lang w:eastAsia="zh-TW"/>
              </w:rPr>
            </w:pPr>
            <w:r>
              <w:rPr>
                <w:rFonts w:eastAsia="標楷體" w:cs="標楷體"/>
                <w:color w:val="auto"/>
                <w:lang w:eastAsia="zh-TW"/>
              </w:rPr>
              <w:t>1</w:t>
            </w:r>
            <w:r>
              <w:rPr>
                <w:rFonts w:eastAsia="標楷體" w:cs="標楷體" w:hint="eastAsia"/>
                <w:color w:val="auto"/>
                <w:lang w:eastAsia="zh-TW"/>
              </w:rPr>
              <w:t>6</w:t>
            </w:r>
            <w:bookmarkStart w:id="4" w:name="_GoBack"/>
            <w:bookmarkEnd w:id="4"/>
            <w:r w:rsidR="008C3A0D" w:rsidRPr="008C3A0D">
              <w:rPr>
                <w:rFonts w:eastAsia="標楷體" w:hAnsi="標楷體" w:cs="標楷體" w:hint="eastAsia"/>
                <w:color w:val="auto"/>
                <w:lang w:eastAsia="zh-TW"/>
              </w:rPr>
              <w:t>：</w:t>
            </w:r>
            <w:r w:rsidR="008C3A0D" w:rsidRPr="008C3A0D">
              <w:rPr>
                <w:rFonts w:eastAsia="標楷體" w:cs="標楷體"/>
                <w:color w:val="auto"/>
                <w:lang w:eastAsia="zh-TW"/>
              </w:rPr>
              <w:t>30</w:t>
            </w:r>
          </w:p>
        </w:tc>
        <w:tc>
          <w:tcPr>
            <w:tcW w:w="3119" w:type="dxa"/>
            <w:tcBorders>
              <w:top w:val="single" w:sz="12" w:space="0" w:color="auto"/>
              <w:left w:val="nil"/>
              <w:bottom w:val="single" w:sz="4" w:space="0" w:color="auto"/>
              <w:right w:val="nil"/>
            </w:tcBorders>
            <w:vAlign w:val="center"/>
          </w:tcPr>
          <w:p w:rsidR="008C3A0D" w:rsidRPr="008C3A0D" w:rsidRDefault="008C3A0D" w:rsidP="000C30D8">
            <w:pPr>
              <w:jc w:val="center"/>
              <w:rPr>
                <w:rFonts w:eastAsia="標楷體" w:hAnsi="標楷體" w:cs="標楷體"/>
                <w:color w:val="auto"/>
                <w:lang w:eastAsia="zh-TW"/>
              </w:rPr>
            </w:pPr>
            <w:r w:rsidRPr="008C3A0D">
              <w:rPr>
                <w:rFonts w:eastAsia="標楷體" w:hAnsi="標楷體" w:cs="標楷體" w:hint="eastAsia"/>
                <w:color w:val="auto"/>
                <w:lang w:eastAsia="zh-TW"/>
              </w:rPr>
              <w:t>十二年國教總綱導讀</w:t>
            </w:r>
          </w:p>
          <w:p w:rsidR="008C3A0D" w:rsidRPr="008C3A0D" w:rsidRDefault="008C3A0D" w:rsidP="000C30D8">
            <w:pPr>
              <w:jc w:val="center"/>
              <w:rPr>
                <w:rFonts w:eastAsia="標楷體"/>
                <w:color w:val="auto"/>
                <w:lang w:eastAsia="zh-TW"/>
              </w:rPr>
            </w:pPr>
            <w:r w:rsidRPr="008C3A0D">
              <w:rPr>
                <w:rFonts w:eastAsia="標楷體" w:hAnsi="標楷體" w:cs="標楷體" w:hint="eastAsia"/>
                <w:color w:val="auto"/>
                <w:lang w:eastAsia="zh-TW"/>
              </w:rPr>
              <w:t>及</w:t>
            </w:r>
            <w:r w:rsidR="003A4A5F" w:rsidRPr="003A4A5F">
              <w:rPr>
                <w:rFonts w:eastAsia="標楷體" w:hAnsi="標楷體" w:cs="標楷體" w:hint="eastAsia"/>
                <w:color w:val="auto"/>
                <w:lang w:eastAsia="zh-TW"/>
              </w:rPr>
              <w:t>英語文</w:t>
            </w:r>
            <w:r w:rsidRPr="008C3A0D">
              <w:rPr>
                <w:rFonts w:eastAsia="標楷體" w:hAnsi="標楷體" w:cs="標楷體" w:hint="eastAsia"/>
                <w:color w:val="auto"/>
                <w:lang w:eastAsia="zh-TW"/>
              </w:rPr>
              <w:t>核心素養</w:t>
            </w:r>
            <w:r w:rsidR="003A4A5F" w:rsidRPr="008C3A0D">
              <w:rPr>
                <w:rFonts w:eastAsia="標楷體" w:hAnsi="標楷體" w:hint="eastAsia"/>
                <w:color w:val="auto"/>
                <w:lang w:eastAsia="zh-TW"/>
              </w:rPr>
              <w:t>導向教學設計</w:t>
            </w:r>
          </w:p>
        </w:tc>
        <w:tc>
          <w:tcPr>
            <w:tcW w:w="2057" w:type="dxa"/>
            <w:tcBorders>
              <w:top w:val="single" w:sz="12" w:space="0" w:color="auto"/>
              <w:left w:val="nil"/>
              <w:bottom w:val="single" w:sz="4" w:space="0" w:color="auto"/>
              <w:right w:val="nil"/>
            </w:tcBorders>
            <w:vAlign w:val="center"/>
          </w:tcPr>
          <w:p w:rsidR="008C3A0D" w:rsidRPr="008C3A0D" w:rsidRDefault="008C3A0D" w:rsidP="000C30D8">
            <w:pPr>
              <w:snapToGrid w:val="0"/>
              <w:jc w:val="center"/>
              <w:rPr>
                <w:rFonts w:eastAsia="標楷體"/>
                <w:color w:val="auto"/>
                <w:lang w:eastAsia="zh-TW"/>
              </w:rPr>
            </w:pPr>
            <w:r w:rsidRPr="008C3A0D">
              <w:rPr>
                <w:rFonts w:eastAsia="標楷體" w:hAnsi="標楷體" w:cs="標楷體" w:hint="eastAsia"/>
                <w:color w:val="auto"/>
                <w:lang w:eastAsia="zh-TW"/>
              </w:rPr>
              <w:t>台北市立大學</w:t>
            </w:r>
          </w:p>
          <w:p w:rsidR="008C3A0D" w:rsidRPr="008C3A0D" w:rsidRDefault="008C3A0D" w:rsidP="000C30D8">
            <w:pPr>
              <w:snapToGrid w:val="0"/>
              <w:jc w:val="center"/>
              <w:rPr>
                <w:rFonts w:eastAsia="標楷體"/>
                <w:color w:val="auto"/>
                <w:lang w:eastAsia="zh-TW"/>
              </w:rPr>
            </w:pPr>
            <w:r w:rsidRPr="008C3A0D">
              <w:rPr>
                <w:rFonts w:eastAsia="標楷體" w:hAnsi="標楷體" w:cs="標楷體" w:hint="eastAsia"/>
                <w:color w:val="auto"/>
                <w:lang w:eastAsia="zh-TW"/>
              </w:rPr>
              <w:t>葉興華教授</w:t>
            </w:r>
          </w:p>
        </w:tc>
      </w:tr>
    </w:tbl>
    <w:p w:rsidR="008C3A0D" w:rsidRPr="008C3A0D" w:rsidRDefault="008C3A0D" w:rsidP="008C3A0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sz w:val="28"/>
          <w:szCs w:val="28"/>
        </w:rPr>
      </w:pPr>
      <w:r w:rsidRPr="008C3A0D">
        <w:rPr>
          <w:rFonts w:eastAsia="標楷體" w:cs="標楷體" w:hint="eastAsia"/>
          <w:color w:val="auto"/>
        </w:rPr>
        <w:tab/>
      </w:r>
      <w:r w:rsidRPr="008C3A0D">
        <w:rPr>
          <w:rFonts w:eastAsia="標楷體" w:cs="標楷體"/>
          <w:color w:val="auto"/>
        </w:rPr>
        <w:t>(</w:t>
      </w:r>
      <w:r w:rsidRPr="008C3A0D">
        <w:rPr>
          <w:rFonts w:eastAsia="標楷體" w:hAnsi="標楷體" w:cs="標楷體" w:hint="eastAsia"/>
          <w:color w:val="auto"/>
        </w:rPr>
        <w:t>三</w:t>
      </w:r>
      <w:r w:rsidRPr="008C3A0D">
        <w:rPr>
          <w:rFonts w:eastAsia="標楷體" w:cs="標楷體"/>
          <w:color w:val="auto"/>
        </w:rPr>
        <w:t>)</w:t>
      </w:r>
      <w:r w:rsidRPr="008C3A0D">
        <w:rPr>
          <w:rFonts w:eastAsia="標楷體" w:cs="標楷體" w:hint="eastAsia"/>
          <w:color w:val="auto"/>
        </w:rPr>
        <w:t>課程表</w:t>
      </w:r>
      <w:r w:rsidRPr="008C3A0D">
        <w:rPr>
          <w:rFonts w:eastAsia="標楷體" w:hAnsi="標楷體" w:cs="標楷體" w:hint="eastAsia"/>
          <w:color w:val="auto"/>
        </w:rPr>
        <w:t>：</w:t>
      </w:r>
    </w:p>
    <w:tbl>
      <w:tblPr>
        <w:tblW w:w="9738" w:type="dxa"/>
        <w:jc w:val="center"/>
        <w:tblInd w:w="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6"/>
        <w:gridCol w:w="4316"/>
        <w:gridCol w:w="3906"/>
      </w:tblGrid>
      <w:tr w:rsidR="008C3A0D" w:rsidRPr="008C3A0D" w:rsidTr="00C951BD">
        <w:trPr>
          <w:trHeight w:val="649"/>
          <w:jc w:val="center"/>
        </w:trPr>
        <w:tc>
          <w:tcPr>
            <w:tcW w:w="1516" w:type="dxa"/>
            <w:shd w:val="clear" w:color="auto" w:fill="E2EFD9"/>
            <w:vAlign w:val="center"/>
          </w:tcPr>
          <w:p w:rsidR="008C3A0D" w:rsidRPr="008C3A0D" w:rsidRDefault="008C3A0D" w:rsidP="00C951BD">
            <w:pPr>
              <w:jc w:val="center"/>
              <w:rPr>
                <w:rFonts w:ascii="標楷體" w:eastAsia="標楷體" w:hAnsi="標楷體"/>
                <w:b/>
                <w:color w:val="auto"/>
                <w:lang w:eastAsia="zh-TW"/>
              </w:rPr>
            </w:pPr>
            <w:r w:rsidRPr="008C3A0D">
              <w:rPr>
                <w:rFonts w:ascii="標楷體" w:eastAsia="標楷體" w:hAnsi="標楷體" w:hint="eastAsia"/>
                <w:b/>
                <w:color w:val="auto"/>
                <w:lang w:eastAsia="zh-TW"/>
              </w:rPr>
              <w:t>時間</w:t>
            </w:r>
          </w:p>
        </w:tc>
        <w:tc>
          <w:tcPr>
            <w:tcW w:w="4316" w:type="dxa"/>
            <w:shd w:val="clear" w:color="auto" w:fill="E2EFD9"/>
            <w:vAlign w:val="center"/>
          </w:tcPr>
          <w:p w:rsidR="008C3A0D" w:rsidRPr="008C3A0D" w:rsidRDefault="008C3A0D" w:rsidP="000C30D8">
            <w:pPr>
              <w:jc w:val="center"/>
              <w:rPr>
                <w:rFonts w:ascii="標楷體" w:eastAsia="標楷體" w:hAnsi="標楷體"/>
                <w:b/>
                <w:color w:val="auto"/>
                <w:lang w:eastAsia="zh-TW"/>
              </w:rPr>
            </w:pPr>
            <w:r w:rsidRPr="008C3A0D">
              <w:rPr>
                <w:rFonts w:ascii="標楷體" w:eastAsia="標楷體" w:hAnsi="標楷體" w:hint="eastAsia"/>
                <w:b/>
                <w:color w:val="auto"/>
                <w:lang w:eastAsia="zh-TW"/>
              </w:rPr>
              <w:t>課程內容</w:t>
            </w:r>
          </w:p>
        </w:tc>
        <w:tc>
          <w:tcPr>
            <w:tcW w:w="3906" w:type="dxa"/>
            <w:shd w:val="clear" w:color="auto" w:fill="E2EFD9"/>
            <w:vAlign w:val="center"/>
          </w:tcPr>
          <w:p w:rsidR="008C3A0D" w:rsidRPr="008C3A0D" w:rsidRDefault="008C3A0D" w:rsidP="000C30D8">
            <w:pPr>
              <w:jc w:val="center"/>
              <w:rPr>
                <w:rFonts w:ascii="標楷體" w:eastAsia="標楷體" w:hAnsi="標楷體"/>
                <w:b/>
                <w:color w:val="auto"/>
                <w:lang w:eastAsia="zh-TW"/>
              </w:rPr>
            </w:pPr>
            <w:r w:rsidRPr="008C3A0D">
              <w:rPr>
                <w:rFonts w:ascii="Calibri" w:eastAsia="標楷體" w:hAnsi="標楷體" w:cs="標楷體" w:hint="eastAsia"/>
                <w:b/>
                <w:bCs/>
                <w:color w:val="auto"/>
                <w:lang w:eastAsia="zh-TW"/>
              </w:rPr>
              <w:t>課程講師及負責團隊</w:t>
            </w:r>
          </w:p>
        </w:tc>
      </w:tr>
      <w:tr w:rsidR="008C3A0D" w:rsidRPr="008C3A0D" w:rsidTr="00C951BD">
        <w:trPr>
          <w:trHeight w:val="417"/>
          <w:jc w:val="center"/>
        </w:trPr>
        <w:tc>
          <w:tcPr>
            <w:tcW w:w="1516" w:type="dxa"/>
            <w:vAlign w:val="center"/>
          </w:tcPr>
          <w:p w:rsidR="008C3A0D" w:rsidRPr="008C3A0D" w:rsidRDefault="008C3A0D" w:rsidP="000C30D8">
            <w:pPr>
              <w:jc w:val="center"/>
              <w:rPr>
                <w:rFonts w:ascii="Calibri" w:eastAsia="標楷體" w:hAnsi="Calibri"/>
                <w:color w:val="auto"/>
                <w:lang w:eastAsia="zh-TW"/>
              </w:rPr>
            </w:pPr>
            <w:r w:rsidRPr="008C3A0D">
              <w:rPr>
                <w:rFonts w:ascii="Calibri" w:eastAsia="標楷體" w:hAnsi="Calibri" w:hint="eastAsia"/>
                <w:color w:val="auto"/>
                <w:lang w:eastAsia="zh-TW"/>
              </w:rPr>
              <w:t>08</w:t>
            </w:r>
            <w:r w:rsidR="00C11035">
              <w:rPr>
                <w:rFonts w:ascii="Calibri" w:eastAsia="標楷體" w:hAnsi="Calibri"/>
                <w:color w:val="auto"/>
                <w:lang w:eastAsia="zh-TW"/>
              </w:rPr>
              <w:t>:</w:t>
            </w:r>
            <w:r w:rsidR="00C11035">
              <w:rPr>
                <w:rFonts w:ascii="Calibri" w:eastAsia="標楷體" w:hAnsi="Calibri" w:hint="eastAsia"/>
                <w:color w:val="auto"/>
                <w:lang w:eastAsia="zh-TW"/>
              </w:rPr>
              <w:t>30</w:t>
            </w:r>
            <w:r w:rsidRPr="008C3A0D">
              <w:rPr>
                <w:rFonts w:ascii="Calibri" w:eastAsia="標楷體" w:hAnsi="Calibri"/>
                <w:color w:val="auto"/>
                <w:lang w:eastAsia="zh-TW"/>
              </w:rPr>
              <w:t>~</w:t>
            </w:r>
            <w:r w:rsidRPr="008C3A0D">
              <w:rPr>
                <w:rFonts w:ascii="Calibri" w:eastAsia="標楷體" w:hAnsi="Calibri" w:hint="eastAsia"/>
                <w:color w:val="auto"/>
                <w:lang w:eastAsia="zh-TW"/>
              </w:rPr>
              <w:t>0</w:t>
            </w:r>
            <w:r w:rsidR="00C11035">
              <w:rPr>
                <w:rFonts w:ascii="Calibri" w:eastAsia="標楷體" w:hAnsi="Calibri" w:hint="eastAsia"/>
                <w:color w:val="auto"/>
                <w:lang w:eastAsia="zh-TW"/>
              </w:rPr>
              <w:t>8</w:t>
            </w:r>
            <w:r w:rsidR="00C11035">
              <w:rPr>
                <w:rFonts w:ascii="Calibri" w:eastAsia="標楷體" w:hAnsi="Calibri"/>
                <w:color w:val="auto"/>
                <w:lang w:eastAsia="zh-TW"/>
              </w:rPr>
              <w:t>:</w:t>
            </w:r>
            <w:r w:rsidR="00C11035">
              <w:rPr>
                <w:rFonts w:ascii="Calibri" w:eastAsia="標楷體" w:hAnsi="Calibri" w:hint="eastAsia"/>
                <w:color w:val="auto"/>
                <w:lang w:eastAsia="zh-TW"/>
              </w:rPr>
              <w:t>50</w:t>
            </w:r>
          </w:p>
        </w:tc>
        <w:tc>
          <w:tcPr>
            <w:tcW w:w="4316" w:type="dxa"/>
            <w:vAlign w:val="center"/>
          </w:tcPr>
          <w:p w:rsidR="008C3A0D" w:rsidRPr="008C3A0D" w:rsidRDefault="008C3A0D" w:rsidP="000C30D8">
            <w:pPr>
              <w:jc w:val="center"/>
              <w:rPr>
                <w:rFonts w:ascii="Calibri" w:eastAsia="標楷體" w:hAnsi="Calibri"/>
                <w:color w:val="auto"/>
                <w:lang w:eastAsia="zh-TW"/>
              </w:rPr>
            </w:pPr>
            <w:r w:rsidRPr="008C3A0D">
              <w:rPr>
                <w:rFonts w:ascii="Calibri" w:eastAsia="標楷體" w:hAnsi="標楷體" w:hint="eastAsia"/>
                <w:color w:val="auto"/>
                <w:lang w:eastAsia="zh-TW"/>
              </w:rPr>
              <w:t>報到、領取資料</w:t>
            </w:r>
          </w:p>
        </w:tc>
        <w:tc>
          <w:tcPr>
            <w:tcW w:w="3906" w:type="dxa"/>
            <w:vAlign w:val="center"/>
          </w:tcPr>
          <w:p w:rsidR="008C3A0D" w:rsidRPr="008C3A0D" w:rsidRDefault="008C3A0D" w:rsidP="000C30D8">
            <w:pPr>
              <w:jc w:val="center"/>
              <w:rPr>
                <w:rFonts w:ascii="Calibri" w:eastAsia="標楷體" w:hAnsi="Calibri"/>
                <w:color w:val="auto"/>
                <w:lang w:eastAsia="zh-TW"/>
              </w:rPr>
            </w:pPr>
            <w:r w:rsidRPr="008C3A0D">
              <w:rPr>
                <w:rFonts w:ascii="Calibri" w:eastAsia="標楷體" w:hAnsi="標楷體" w:cs="標楷體" w:hint="eastAsia"/>
                <w:color w:val="auto"/>
                <w:lang w:eastAsia="zh-TW"/>
              </w:rPr>
              <w:t>桃園市國中輔導團英語團隊</w:t>
            </w:r>
          </w:p>
        </w:tc>
      </w:tr>
      <w:tr w:rsidR="008C3A0D" w:rsidRPr="008C3A0D" w:rsidTr="00C951BD">
        <w:trPr>
          <w:trHeight w:val="409"/>
          <w:jc w:val="center"/>
        </w:trPr>
        <w:tc>
          <w:tcPr>
            <w:tcW w:w="1516" w:type="dxa"/>
            <w:vAlign w:val="center"/>
          </w:tcPr>
          <w:p w:rsidR="008C3A0D" w:rsidRPr="008C3A0D" w:rsidRDefault="008C3A0D" w:rsidP="000C30D8">
            <w:pPr>
              <w:jc w:val="center"/>
              <w:rPr>
                <w:rFonts w:ascii="Calibri" w:eastAsia="標楷體" w:hAnsi="Calibri"/>
                <w:color w:val="auto"/>
              </w:rPr>
            </w:pPr>
            <w:r w:rsidRPr="008C3A0D">
              <w:rPr>
                <w:rFonts w:ascii="Calibri" w:eastAsia="標楷體" w:hAnsi="Calibri" w:hint="eastAsia"/>
                <w:color w:val="auto"/>
                <w:lang w:eastAsia="zh-TW"/>
              </w:rPr>
              <w:t>0</w:t>
            </w:r>
            <w:r w:rsidRPr="008C3A0D">
              <w:rPr>
                <w:rFonts w:ascii="Calibri" w:eastAsia="標楷體" w:hAnsi="Calibri"/>
                <w:color w:val="auto"/>
                <w:lang w:eastAsia="zh-TW"/>
              </w:rPr>
              <w:t>8</w:t>
            </w:r>
            <w:r w:rsidRPr="008C3A0D">
              <w:rPr>
                <w:rFonts w:ascii="Calibri" w:eastAsia="標楷體" w:hAnsi="Calibri" w:hint="eastAsia"/>
                <w:color w:val="auto"/>
              </w:rPr>
              <w:t>:</w:t>
            </w:r>
            <w:r w:rsidR="00C11035">
              <w:rPr>
                <w:rFonts w:ascii="Calibri" w:eastAsia="標楷體" w:hAnsi="Calibri" w:hint="eastAsia"/>
                <w:color w:val="auto"/>
                <w:lang w:eastAsia="zh-TW"/>
              </w:rPr>
              <w:t>5</w:t>
            </w:r>
            <w:r w:rsidRPr="008C3A0D">
              <w:rPr>
                <w:rFonts w:ascii="Calibri" w:eastAsia="標楷體" w:hAnsi="Calibri" w:hint="eastAsia"/>
                <w:color w:val="auto"/>
              </w:rPr>
              <w:t>0~</w:t>
            </w:r>
            <w:r w:rsidRPr="008C3A0D">
              <w:rPr>
                <w:rFonts w:ascii="Calibri" w:eastAsia="標楷體" w:hAnsi="Calibri" w:hint="eastAsia"/>
                <w:color w:val="auto"/>
                <w:lang w:eastAsia="zh-TW"/>
              </w:rPr>
              <w:t>0</w:t>
            </w:r>
            <w:r w:rsidR="00C11035">
              <w:rPr>
                <w:rFonts w:ascii="Calibri" w:eastAsia="標楷體" w:hAnsi="Calibri" w:hint="eastAsia"/>
                <w:color w:val="auto"/>
                <w:lang w:eastAsia="zh-TW"/>
              </w:rPr>
              <w:t>9</w:t>
            </w:r>
            <w:r w:rsidRPr="008C3A0D">
              <w:rPr>
                <w:rFonts w:ascii="Calibri" w:eastAsia="標楷體" w:hAnsi="Calibri" w:hint="eastAsia"/>
                <w:color w:val="auto"/>
              </w:rPr>
              <w:t>:</w:t>
            </w:r>
            <w:r w:rsidR="00C11035">
              <w:rPr>
                <w:rFonts w:ascii="Calibri" w:eastAsia="標楷體" w:hAnsi="Calibri" w:hint="eastAsia"/>
                <w:color w:val="auto"/>
                <w:lang w:eastAsia="zh-TW"/>
              </w:rPr>
              <w:t>0</w:t>
            </w:r>
            <w:r w:rsidRPr="008C3A0D">
              <w:rPr>
                <w:rFonts w:ascii="Calibri" w:eastAsia="標楷體" w:hAnsi="Calibri" w:hint="eastAsia"/>
                <w:color w:val="auto"/>
              </w:rPr>
              <w:t>0</w:t>
            </w:r>
          </w:p>
        </w:tc>
        <w:tc>
          <w:tcPr>
            <w:tcW w:w="4316" w:type="dxa"/>
            <w:vAlign w:val="center"/>
          </w:tcPr>
          <w:p w:rsidR="008C3A0D" w:rsidRPr="008C3A0D" w:rsidRDefault="008C3A0D" w:rsidP="000C30D8">
            <w:pPr>
              <w:jc w:val="center"/>
              <w:rPr>
                <w:rFonts w:ascii="Calibri" w:eastAsia="標楷體" w:hAnsi="標楷體"/>
                <w:color w:val="auto"/>
              </w:rPr>
            </w:pPr>
            <w:r w:rsidRPr="008C3A0D">
              <w:rPr>
                <w:rFonts w:ascii="Calibri" w:eastAsia="標楷體" w:hAnsi="標楷體" w:hint="eastAsia"/>
                <w:color w:val="auto"/>
                <w:lang w:eastAsia="zh-TW"/>
              </w:rPr>
              <w:t>開幕、相見歡</w:t>
            </w:r>
          </w:p>
        </w:tc>
        <w:tc>
          <w:tcPr>
            <w:tcW w:w="3906" w:type="dxa"/>
            <w:vAlign w:val="center"/>
          </w:tcPr>
          <w:p w:rsidR="008C3A0D" w:rsidRPr="008C3A0D" w:rsidRDefault="008C3A0D" w:rsidP="000C30D8">
            <w:pPr>
              <w:jc w:val="center"/>
              <w:rPr>
                <w:rFonts w:ascii="Calibri" w:eastAsia="標楷體" w:hAnsi="標楷體"/>
                <w:color w:val="auto"/>
                <w:lang w:eastAsia="zh-TW"/>
              </w:rPr>
            </w:pPr>
            <w:r w:rsidRPr="008C3A0D">
              <w:rPr>
                <w:rFonts w:ascii="Calibri" w:eastAsia="標楷體" w:hAnsi="標楷體" w:cs="標楷體" w:hint="eastAsia"/>
                <w:color w:val="auto"/>
                <w:lang w:eastAsia="zh-TW"/>
              </w:rPr>
              <w:t>桃園市</w:t>
            </w:r>
            <w:r w:rsidRPr="008C3A0D">
              <w:rPr>
                <w:rFonts w:ascii="標楷體" w:eastAsia="標楷體" w:hAnsi="標楷體" w:cs="標楷體" w:hint="eastAsia"/>
                <w:color w:val="auto"/>
                <w:lang w:eastAsia="zh-TW"/>
              </w:rPr>
              <w:t>國中英語輔導團召集人</w:t>
            </w:r>
          </w:p>
        </w:tc>
      </w:tr>
      <w:tr w:rsidR="008C3A0D" w:rsidRPr="008C3A0D" w:rsidTr="00C951BD">
        <w:trPr>
          <w:trHeight w:val="318"/>
          <w:jc w:val="center"/>
        </w:trPr>
        <w:tc>
          <w:tcPr>
            <w:tcW w:w="1516" w:type="dxa"/>
            <w:vAlign w:val="center"/>
          </w:tcPr>
          <w:p w:rsidR="008C3A0D" w:rsidRPr="008C3A0D" w:rsidRDefault="008C3A0D" w:rsidP="000C30D8">
            <w:pPr>
              <w:jc w:val="center"/>
              <w:rPr>
                <w:rFonts w:ascii="Calibri" w:eastAsia="標楷體" w:hAnsi="Calibri"/>
                <w:color w:val="auto"/>
              </w:rPr>
            </w:pPr>
            <w:r w:rsidRPr="008C3A0D">
              <w:rPr>
                <w:rFonts w:ascii="Calibri" w:eastAsia="標楷體" w:hAnsi="Calibri" w:hint="eastAsia"/>
                <w:color w:val="auto"/>
                <w:lang w:eastAsia="zh-TW"/>
              </w:rPr>
              <w:t>0</w:t>
            </w:r>
            <w:r w:rsidR="00C11035">
              <w:rPr>
                <w:rFonts w:ascii="Calibri" w:eastAsia="標楷體" w:hAnsi="Calibri" w:hint="eastAsia"/>
                <w:color w:val="auto"/>
                <w:lang w:eastAsia="zh-TW"/>
              </w:rPr>
              <w:t>9</w:t>
            </w:r>
            <w:r w:rsidRPr="008C3A0D">
              <w:rPr>
                <w:rFonts w:ascii="Calibri" w:eastAsia="標楷體" w:hAnsi="Calibri" w:hint="eastAsia"/>
                <w:color w:val="auto"/>
              </w:rPr>
              <w:t>:</w:t>
            </w:r>
            <w:r w:rsidR="00C11035">
              <w:rPr>
                <w:rFonts w:ascii="Calibri" w:eastAsia="標楷體" w:hAnsi="Calibri" w:hint="eastAsia"/>
                <w:color w:val="auto"/>
                <w:lang w:eastAsia="zh-TW"/>
              </w:rPr>
              <w:t>0</w:t>
            </w:r>
            <w:r w:rsidRPr="008C3A0D">
              <w:rPr>
                <w:rFonts w:ascii="Calibri" w:eastAsia="標楷體" w:hAnsi="Calibri"/>
                <w:color w:val="auto"/>
              </w:rPr>
              <w:t>0~1</w:t>
            </w:r>
            <w:r w:rsidRPr="008C3A0D">
              <w:rPr>
                <w:rFonts w:ascii="Calibri" w:eastAsia="標楷體" w:hAnsi="Calibri" w:hint="eastAsia"/>
                <w:color w:val="auto"/>
                <w:lang w:eastAsia="zh-TW"/>
              </w:rPr>
              <w:t>2</w:t>
            </w:r>
            <w:r w:rsidR="00C11035">
              <w:rPr>
                <w:rFonts w:ascii="Calibri" w:eastAsia="標楷體" w:hAnsi="Calibri"/>
                <w:color w:val="auto"/>
                <w:lang w:eastAsia="zh-TW"/>
              </w:rPr>
              <w:t>:</w:t>
            </w:r>
            <w:r w:rsidR="00C11035">
              <w:rPr>
                <w:rFonts w:ascii="Calibri" w:eastAsia="標楷體" w:hAnsi="Calibri" w:hint="eastAsia"/>
                <w:color w:val="auto"/>
                <w:lang w:eastAsia="zh-TW"/>
              </w:rPr>
              <w:t>0</w:t>
            </w:r>
            <w:r w:rsidRPr="008C3A0D">
              <w:rPr>
                <w:rFonts w:ascii="Calibri" w:eastAsia="標楷體" w:hAnsi="Calibri" w:hint="eastAsia"/>
                <w:color w:val="auto"/>
              </w:rPr>
              <w:t>0</w:t>
            </w:r>
          </w:p>
          <w:p w:rsidR="008C3A0D" w:rsidRPr="008C3A0D" w:rsidRDefault="008C3A0D" w:rsidP="000C30D8">
            <w:pPr>
              <w:jc w:val="center"/>
              <w:rPr>
                <w:rFonts w:ascii="Calibri" w:eastAsia="標楷體" w:hAnsi="Calibri"/>
                <w:color w:val="auto"/>
              </w:rPr>
            </w:pPr>
          </w:p>
        </w:tc>
        <w:tc>
          <w:tcPr>
            <w:tcW w:w="4316" w:type="dxa"/>
            <w:vAlign w:val="center"/>
          </w:tcPr>
          <w:p w:rsidR="008C3A0D" w:rsidRPr="008C3A0D" w:rsidRDefault="008C3A0D" w:rsidP="000C30D8">
            <w:pPr>
              <w:jc w:val="center"/>
              <w:rPr>
                <w:rFonts w:eastAsia="標楷體"/>
                <w:color w:val="auto"/>
                <w:lang w:eastAsia="zh-TW"/>
              </w:rPr>
            </w:pPr>
            <w:r w:rsidRPr="008C3A0D">
              <w:rPr>
                <w:rFonts w:eastAsia="標楷體" w:hAnsi="標楷體" w:cs="標楷體" w:hint="eastAsia"/>
                <w:color w:val="auto"/>
                <w:lang w:eastAsia="zh-TW"/>
              </w:rPr>
              <w:t>十二年國教總綱導讀及核心素養探討</w:t>
            </w:r>
          </w:p>
        </w:tc>
        <w:tc>
          <w:tcPr>
            <w:tcW w:w="3906" w:type="dxa"/>
            <w:vAlign w:val="center"/>
          </w:tcPr>
          <w:p w:rsidR="008C3A0D" w:rsidRPr="008C3A0D" w:rsidRDefault="008C3A0D" w:rsidP="000C30D8">
            <w:pPr>
              <w:snapToGrid w:val="0"/>
              <w:jc w:val="center"/>
              <w:rPr>
                <w:rFonts w:eastAsia="標楷體"/>
                <w:color w:val="auto"/>
                <w:lang w:eastAsia="zh-TW"/>
              </w:rPr>
            </w:pPr>
            <w:r w:rsidRPr="008C3A0D">
              <w:rPr>
                <w:rFonts w:eastAsia="標楷體" w:hAnsi="標楷體" w:cs="標楷體" w:hint="eastAsia"/>
                <w:color w:val="auto"/>
                <w:lang w:eastAsia="zh-TW"/>
              </w:rPr>
              <w:t>台北市立大學葉興華教授教學團隊</w:t>
            </w:r>
          </w:p>
        </w:tc>
      </w:tr>
      <w:tr w:rsidR="008C3A0D" w:rsidRPr="008C3A0D" w:rsidTr="00C951BD">
        <w:trPr>
          <w:trHeight w:val="362"/>
          <w:jc w:val="center"/>
        </w:trPr>
        <w:tc>
          <w:tcPr>
            <w:tcW w:w="1516" w:type="dxa"/>
            <w:vAlign w:val="center"/>
          </w:tcPr>
          <w:p w:rsidR="008C3A0D" w:rsidRPr="008C3A0D" w:rsidRDefault="008C3A0D" w:rsidP="000C30D8">
            <w:pPr>
              <w:jc w:val="center"/>
              <w:rPr>
                <w:rFonts w:ascii="Calibri" w:eastAsia="標楷體" w:hAnsi="Calibri"/>
                <w:color w:val="auto"/>
              </w:rPr>
            </w:pPr>
            <w:r w:rsidRPr="008C3A0D">
              <w:rPr>
                <w:rFonts w:ascii="Calibri" w:eastAsia="標楷體" w:hAnsi="Calibri"/>
                <w:color w:val="auto"/>
              </w:rPr>
              <w:t>1</w:t>
            </w:r>
            <w:r w:rsidRPr="008C3A0D">
              <w:rPr>
                <w:rFonts w:ascii="Calibri" w:eastAsia="標楷體" w:hAnsi="Calibri" w:hint="eastAsia"/>
                <w:color w:val="auto"/>
                <w:lang w:eastAsia="zh-TW"/>
              </w:rPr>
              <w:t>2</w:t>
            </w:r>
            <w:r w:rsidR="00C11035">
              <w:rPr>
                <w:rFonts w:ascii="Calibri" w:eastAsia="標楷體" w:hAnsi="Calibri"/>
                <w:color w:val="auto"/>
              </w:rPr>
              <w:t>:</w:t>
            </w:r>
            <w:r w:rsidR="00C11035">
              <w:rPr>
                <w:rFonts w:ascii="Calibri" w:eastAsia="標楷體" w:hAnsi="Calibri" w:hint="eastAsia"/>
                <w:color w:val="auto"/>
                <w:lang w:eastAsia="zh-TW"/>
              </w:rPr>
              <w:t>0</w:t>
            </w:r>
            <w:r w:rsidRPr="008C3A0D">
              <w:rPr>
                <w:rFonts w:ascii="Calibri" w:eastAsia="標楷體" w:hAnsi="Calibri" w:hint="eastAsia"/>
                <w:color w:val="auto"/>
              </w:rPr>
              <w:t>0</w:t>
            </w:r>
            <w:r w:rsidRPr="008C3A0D">
              <w:rPr>
                <w:rFonts w:ascii="Calibri" w:eastAsia="標楷體" w:hAnsi="Calibri"/>
                <w:color w:val="auto"/>
              </w:rPr>
              <w:t>~1</w:t>
            </w:r>
            <w:r w:rsidRPr="008C3A0D">
              <w:rPr>
                <w:rFonts w:ascii="Calibri" w:eastAsia="標楷體" w:hAnsi="Calibri" w:hint="eastAsia"/>
                <w:color w:val="auto"/>
                <w:lang w:eastAsia="zh-TW"/>
              </w:rPr>
              <w:t>3</w:t>
            </w:r>
            <w:r w:rsidRPr="008C3A0D">
              <w:rPr>
                <w:rFonts w:ascii="Calibri" w:eastAsia="標楷體" w:hAnsi="Calibri"/>
                <w:color w:val="auto"/>
              </w:rPr>
              <w:t>:</w:t>
            </w:r>
            <w:r w:rsidR="00C11035">
              <w:rPr>
                <w:rFonts w:ascii="Calibri" w:eastAsia="標楷體" w:hAnsi="Calibri" w:hint="eastAsia"/>
                <w:color w:val="auto"/>
                <w:lang w:eastAsia="zh-TW"/>
              </w:rPr>
              <w:t>0</w:t>
            </w:r>
            <w:r w:rsidRPr="008C3A0D">
              <w:rPr>
                <w:rFonts w:ascii="Calibri" w:eastAsia="標楷體" w:hAnsi="Calibri" w:hint="eastAsia"/>
                <w:color w:val="auto"/>
              </w:rPr>
              <w:t>0</w:t>
            </w:r>
          </w:p>
        </w:tc>
        <w:tc>
          <w:tcPr>
            <w:tcW w:w="4316" w:type="dxa"/>
            <w:vAlign w:val="center"/>
          </w:tcPr>
          <w:p w:rsidR="008C3A0D" w:rsidRPr="008C3A0D" w:rsidRDefault="008C3A0D" w:rsidP="000C30D8">
            <w:pPr>
              <w:jc w:val="center"/>
              <w:rPr>
                <w:rFonts w:ascii="Calibri" w:eastAsia="標楷體" w:hAnsi="Calibri"/>
                <w:color w:val="auto"/>
              </w:rPr>
            </w:pPr>
            <w:r w:rsidRPr="008C3A0D">
              <w:rPr>
                <w:rFonts w:ascii="Calibri" w:eastAsia="標楷體" w:hAnsi="Calibri" w:hint="eastAsia"/>
                <w:color w:val="auto"/>
                <w:lang w:eastAsia="zh-TW"/>
              </w:rPr>
              <w:t>午餐時間</w:t>
            </w:r>
          </w:p>
        </w:tc>
        <w:tc>
          <w:tcPr>
            <w:tcW w:w="3906" w:type="dxa"/>
            <w:vAlign w:val="center"/>
          </w:tcPr>
          <w:p w:rsidR="008C3A0D" w:rsidRPr="008C3A0D" w:rsidRDefault="008C3A0D" w:rsidP="000C30D8">
            <w:pPr>
              <w:jc w:val="center"/>
              <w:rPr>
                <w:rFonts w:ascii="Calibri" w:eastAsia="標楷體" w:hAnsi="Calibri"/>
                <w:color w:val="auto"/>
                <w:lang w:eastAsia="zh-TW"/>
              </w:rPr>
            </w:pPr>
            <w:r w:rsidRPr="008C3A0D">
              <w:rPr>
                <w:rFonts w:ascii="Calibri" w:eastAsia="標楷體" w:hAnsi="標楷體" w:cs="標楷體" w:hint="eastAsia"/>
                <w:color w:val="auto"/>
                <w:lang w:eastAsia="zh-TW"/>
              </w:rPr>
              <w:t>桃園市國中輔導團英語團隊</w:t>
            </w:r>
          </w:p>
        </w:tc>
      </w:tr>
      <w:tr w:rsidR="008C3A0D" w:rsidRPr="008C3A0D" w:rsidTr="00C951BD">
        <w:trPr>
          <w:trHeight w:val="409"/>
          <w:jc w:val="center"/>
        </w:trPr>
        <w:tc>
          <w:tcPr>
            <w:tcW w:w="1516" w:type="dxa"/>
            <w:vAlign w:val="center"/>
          </w:tcPr>
          <w:p w:rsidR="008C3A0D" w:rsidRPr="008C3A0D" w:rsidRDefault="008C3A0D" w:rsidP="000C30D8">
            <w:pPr>
              <w:jc w:val="center"/>
              <w:rPr>
                <w:rFonts w:ascii="Calibri" w:eastAsia="標楷體" w:hAnsi="Calibri"/>
                <w:color w:val="auto"/>
              </w:rPr>
            </w:pPr>
            <w:r w:rsidRPr="008C3A0D">
              <w:rPr>
                <w:rFonts w:ascii="Calibri" w:eastAsia="標楷體" w:hAnsi="Calibri"/>
                <w:color w:val="auto"/>
              </w:rPr>
              <w:t>1</w:t>
            </w:r>
            <w:r w:rsidRPr="008C3A0D">
              <w:rPr>
                <w:rFonts w:ascii="Calibri" w:eastAsia="標楷體" w:hAnsi="Calibri" w:hint="eastAsia"/>
                <w:color w:val="auto"/>
                <w:lang w:eastAsia="zh-TW"/>
              </w:rPr>
              <w:t>3</w:t>
            </w:r>
            <w:r w:rsidRPr="008C3A0D">
              <w:rPr>
                <w:rFonts w:ascii="Calibri" w:eastAsia="標楷體" w:hAnsi="Calibri"/>
                <w:color w:val="auto"/>
              </w:rPr>
              <w:t>:</w:t>
            </w:r>
            <w:r w:rsidRPr="008C3A0D">
              <w:rPr>
                <w:rFonts w:ascii="Calibri" w:eastAsia="標楷體" w:hAnsi="Calibri" w:hint="eastAsia"/>
                <w:color w:val="auto"/>
                <w:lang w:eastAsia="zh-TW"/>
              </w:rPr>
              <w:t>1</w:t>
            </w:r>
            <w:r w:rsidRPr="008C3A0D">
              <w:rPr>
                <w:rFonts w:ascii="Calibri" w:eastAsia="標楷體" w:hAnsi="Calibri" w:hint="eastAsia"/>
                <w:color w:val="auto"/>
              </w:rPr>
              <w:t>0</w:t>
            </w:r>
            <w:r w:rsidRPr="008C3A0D">
              <w:rPr>
                <w:rFonts w:ascii="Calibri" w:eastAsia="標楷體" w:hAnsi="Calibri"/>
                <w:color w:val="auto"/>
              </w:rPr>
              <w:t>~1</w:t>
            </w:r>
            <w:r w:rsidRPr="008C3A0D">
              <w:rPr>
                <w:rFonts w:ascii="Calibri" w:eastAsia="標楷體" w:hAnsi="Calibri" w:hint="eastAsia"/>
                <w:color w:val="auto"/>
                <w:lang w:eastAsia="zh-TW"/>
              </w:rPr>
              <w:t>4</w:t>
            </w:r>
            <w:r w:rsidRPr="008C3A0D">
              <w:rPr>
                <w:rFonts w:ascii="Calibri" w:eastAsia="標楷體" w:hAnsi="Calibri"/>
                <w:color w:val="auto"/>
              </w:rPr>
              <w:t>:</w:t>
            </w:r>
            <w:r w:rsidRPr="008C3A0D">
              <w:rPr>
                <w:rFonts w:ascii="Calibri" w:eastAsia="標楷體" w:hAnsi="Calibri" w:hint="eastAsia"/>
                <w:color w:val="auto"/>
                <w:lang w:eastAsia="zh-TW"/>
              </w:rPr>
              <w:t>4</w:t>
            </w:r>
            <w:r w:rsidRPr="008C3A0D">
              <w:rPr>
                <w:rFonts w:ascii="Calibri" w:eastAsia="標楷體" w:hAnsi="Calibri" w:hint="eastAsia"/>
                <w:color w:val="auto"/>
              </w:rPr>
              <w:t>0</w:t>
            </w:r>
          </w:p>
          <w:p w:rsidR="008C3A0D" w:rsidRPr="008C3A0D" w:rsidRDefault="008C3A0D" w:rsidP="000C30D8">
            <w:pPr>
              <w:jc w:val="center"/>
              <w:rPr>
                <w:rFonts w:ascii="Calibri" w:eastAsia="標楷體" w:hAnsi="Calibri"/>
                <w:color w:val="auto"/>
              </w:rPr>
            </w:pPr>
          </w:p>
        </w:tc>
        <w:tc>
          <w:tcPr>
            <w:tcW w:w="4316" w:type="dxa"/>
            <w:vAlign w:val="center"/>
          </w:tcPr>
          <w:p w:rsidR="008C3A0D" w:rsidRPr="008C3A0D" w:rsidRDefault="00E30E7B" w:rsidP="000C30D8">
            <w:pPr>
              <w:jc w:val="center"/>
              <w:rPr>
                <w:rFonts w:eastAsia="標楷體"/>
                <w:color w:val="auto"/>
                <w:lang w:eastAsia="zh-TW"/>
              </w:rPr>
            </w:pPr>
            <w:r w:rsidRPr="00E30E7B">
              <w:rPr>
                <w:rFonts w:eastAsia="標楷體" w:hAnsi="標楷體" w:cs="標楷體" w:hint="eastAsia"/>
                <w:color w:val="auto"/>
                <w:lang w:eastAsia="zh-TW"/>
              </w:rPr>
              <w:t>英語文核心素養導向教學設計</w:t>
            </w:r>
          </w:p>
        </w:tc>
        <w:tc>
          <w:tcPr>
            <w:tcW w:w="3906" w:type="dxa"/>
            <w:vAlign w:val="center"/>
          </w:tcPr>
          <w:p w:rsidR="008C3A0D" w:rsidRPr="008C3A0D" w:rsidRDefault="008C3A0D" w:rsidP="000C30D8">
            <w:pPr>
              <w:snapToGrid w:val="0"/>
              <w:jc w:val="center"/>
              <w:rPr>
                <w:rFonts w:eastAsia="標楷體"/>
                <w:color w:val="auto"/>
                <w:lang w:eastAsia="zh-TW"/>
              </w:rPr>
            </w:pPr>
            <w:r w:rsidRPr="008C3A0D">
              <w:rPr>
                <w:rFonts w:eastAsia="標楷體" w:hAnsi="標楷體" w:cs="標楷體" w:hint="eastAsia"/>
                <w:color w:val="auto"/>
                <w:lang w:eastAsia="zh-TW"/>
              </w:rPr>
              <w:t>台北市立大學葉興華教授教學團隊</w:t>
            </w:r>
          </w:p>
        </w:tc>
      </w:tr>
      <w:tr w:rsidR="008C3A0D" w:rsidRPr="008C3A0D" w:rsidTr="00C951BD">
        <w:trPr>
          <w:trHeight w:val="414"/>
          <w:jc w:val="center"/>
        </w:trPr>
        <w:tc>
          <w:tcPr>
            <w:tcW w:w="1516" w:type="dxa"/>
            <w:vAlign w:val="center"/>
          </w:tcPr>
          <w:p w:rsidR="008C3A0D" w:rsidRPr="008C3A0D" w:rsidRDefault="008C3A0D" w:rsidP="000C30D8">
            <w:pPr>
              <w:jc w:val="center"/>
              <w:rPr>
                <w:rFonts w:ascii="Calibri" w:eastAsia="標楷體" w:hAnsi="Calibri"/>
                <w:color w:val="auto"/>
              </w:rPr>
            </w:pPr>
            <w:r w:rsidRPr="008C3A0D">
              <w:rPr>
                <w:rFonts w:ascii="Calibri" w:eastAsia="標楷體" w:hAnsi="Calibri"/>
                <w:color w:val="auto"/>
              </w:rPr>
              <w:t>1</w:t>
            </w:r>
            <w:r w:rsidRPr="008C3A0D">
              <w:rPr>
                <w:rFonts w:ascii="Calibri" w:eastAsia="標楷體" w:hAnsi="Calibri" w:hint="eastAsia"/>
                <w:color w:val="auto"/>
                <w:lang w:eastAsia="zh-TW"/>
              </w:rPr>
              <w:t>4</w:t>
            </w:r>
            <w:r w:rsidRPr="008C3A0D">
              <w:rPr>
                <w:rFonts w:ascii="Calibri" w:eastAsia="標楷體" w:hAnsi="Calibri"/>
                <w:color w:val="auto"/>
              </w:rPr>
              <w:t>:</w:t>
            </w:r>
            <w:r w:rsidRPr="008C3A0D">
              <w:rPr>
                <w:rFonts w:ascii="Calibri" w:eastAsia="標楷體" w:hAnsi="Calibri" w:hint="eastAsia"/>
                <w:color w:val="auto"/>
                <w:lang w:eastAsia="zh-TW"/>
              </w:rPr>
              <w:t>4</w:t>
            </w:r>
            <w:r w:rsidRPr="008C3A0D">
              <w:rPr>
                <w:rFonts w:ascii="Calibri" w:eastAsia="標楷體" w:hAnsi="Calibri" w:hint="eastAsia"/>
                <w:color w:val="auto"/>
              </w:rPr>
              <w:t>0</w:t>
            </w:r>
            <w:r w:rsidRPr="008C3A0D">
              <w:rPr>
                <w:rFonts w:ascii="Calibri" w:eastAsia="標楷體" w:hAnsi="Calibri"/>
                <w:color w:val="auto"/>
              </w:rPr>
              <w:t>~1</w:t>
            </w:r>
            <w:r w:rsidRPr="008C3A0D">
              <w:rPr>
                <w:rFonts w:ascii="Calibri" w:eastAsia="標楷體" w:hAnsi="Calibri" w:hint="eastAsia"/>
                <w:color w:val="auto"/>
                <w:lang w:eastAsia="zh-TW"/>
              </w:rPr>
              <w:t>4</w:t>
            </w:r>
            <w:r w:rsidRPr="008C3A0D">
              <w:rPr>
                <w:rFonts w:ascii="Calibri" w:eastAsia="標楷體" w:hAnsi="Calibri"/>
                <w:color w:val="auto"/>
              </w:rPr>
              <w:t>:</w:t>
            </w:r>
            <w:r w:rsidRPr="008C3A0D">
              <w:rPr>
                <w:rFonts w:ascii="Calibri" w:eastAsia="標楷體" w:hAnsi="Calibri" w:hint="eastAsia"/>
                <w:color w:val="auto"/>
                <w:lang w:eastAsia="zh-TW"/>
              </w:rPr>
              <w:t>5</w:t>
            </w:r>
            <w:r w:rsidRPr="008C3A0D">
              <w:rPr>
                <w:rFonts w:ascii="Calibri" w:eastAsia="標楷體" w:hAnsi="Calibri" w:hint="eastAsia"/>
                <w:color w:val="auto"/>
              </w:rPr>
              <w:t>0</w:t>
            </w:r>
          </w:p>
        </w:tc>
        <w:tc>
          <w:tcPr>
            <w:tcW w:w="4316" w:type="dxa"/>
            <w:vAlign w:val="center"/>
          </w:tcPr>
          <w:p w:rsidR="008C3A0D" w:rsidRPr="008C3A0D" w:rsidRDefault="008C3A0D" w:rsidP="000C30D8">
            <w:pPr>
              <w:jc w:val="center"/>
              <w:rPr>
                <w:rFonts w:ascii="標楷體" w:eastAsia="標楷體" w:hAnsi="標楷體" w:cs="標楷體"/>
                <w:color w:val="auto"/>
              </w:rPr>
            </w:pPr>
            <w:r w:rsidRPr="008C3A0D">
              <w:rPr>
                <w:rFonts w:ascii="Calibri" w:eastAsia="標楷體" w:hAnsi="標楷體" w:hint="eastAsia"/>
                <w:color w:val="auto"/>
              </w:rPr>
              <w:t>休息</w:t>
            </w:r>
            <w:r w:rsidRPr="008C3A0D">
              <w:rPr>
                <w:rFonts w:ascii="Calibri" w:eastAsia="標楷體" w:hAnsi="Calibri"/>
                <w:color w:val="auto"/>
              </w:rPr>
              <w:t>/</w:t>
            </w:r>
            <w:r w:rsidRPr="008C3A0D">
              <w:rPr>
                <w:rFonts w:ascii="Calibri" w:eastAsia="標楷體" w:hAnsi="標楷體" w:hint="eastAsia"/>
                <w:color w:val="auto"/>
              </w:rPr>
              <w:t>茶敘</w:t>
            </w:r>
          </w:p>
        </w:tc>
        <w:tc>
          <w:tcPr>
            <w:tcW w:w="3906" w:type="dxa"/>
            <w:vAlign w:val="center"/>
          </w:tcPr>
          <w:p w:rsidR="008C3A0D" w:rsidRPr="008C3A0D" w:rsidRDefault="008C3A0D" w:rsidP="000C30D8">
            <w:pPr>
              <w:jc w:val="center"/>
              <w:rPr>
                <w:rFonts w:ascii="標楷體" w:eastAsia="標楷體" w:hAnsi="標楷體" w:cs="標楷體"/>
                <w:color w:val="auto"/>
                <w:lang w:eastAsia="zh-TW"/>
              </w:rPr>
            </w:pPr>
            <w:r w:rsidRPr="008C3A0D">
              <w:rPr>
                <w:rFonts w:ascii="Calibri" w:eastAsia="標楷體" w:hAnsi="標楷體" w:cs="標楷體" w:hint="eastAsia"/>
                <w:color w:val="auto"/>
                <w:lang w:eastAsia="zh-TW"/>
              </w:rPr>
              <w:t>桃園市國中輔導團英語團隊</w:t>
            </w:r>
          </w:p>
        </w:tc>
      </w:tr>
      <w:tr w:rsidR="008C3A0D" w:rsidRPr="008C3A0D" w:rsidTr="00C951BD">
        <w:trPr>
          <w:trHeight w:val="389"/>
          <w:jc w:val="center"/>
        </w:trPr>
        <w:tc>
          <w:tcPr>
            <w:tcW w:w="1516" w:type="dxa"/>
            <w:vAlign w:val="center"/>
          </w:tcPr>
          <w:p w:rsidR="008C3A0D" w:rsidRPr="008C3A0D" w:rsidRDefault="008C3A0D" w:rsidP="000C30D8">
            <w:pPr>
              <w:jc w:val="center"/>
              <w:rPr>
                <w:rFonts w:ascii="Calibri" w:eastAsia="標楷體" w:hAnsi="Calibri"/>
                <w:color w:val="auto"/>
              </w:rPr>
            </w:pPr>
            <w:r w:rsidRPr="008C3A0D">
              <w:rPr>
                <w:rFonts w:ascii="Calibri" w:eastAsia="標楷體" w:hAnsi="Calibri"/>
                <w:color w:val="auto"/>
              </w:rPr>
              <w:t>1</w:t>
            </w:r>
            <w:r w:rsidRPr="008C3A0D">
              <w:rPr>
                <w:rFonts w:ascii="Calibri" w:eastAsia="標楷體" w:hAnsi="Calibri" w:hint="eastAsia"/>
                <w:color w:val="auto"/>
                <w:lang w:eastAsia="zh-TW"/>
              </w:rPr>
              <w:t>4</w:t>
            </w:r>
            <w:r w:rsidRPr="008C3A0D">
              <w:rPr>
                <w:rFonts w:ascii="Calibri" w:eastAsia="標楷體" w:hAnsi="Calibri"/>
                <w:color w:val="auto"/>
              </w:rPr>
              <w:t>:</w:t>
            </w:r>
            <w:r w:rsidRPr="008C3A0D">
              <w:rPr>
                <w:rFonts w:ascii="Calibri" w:eastAsia="標楷體" w:hAnsi="Calibri" w:hint="eastAsia"/>
                <w:color w:val="auto"/>
                <w:lang w:eastAsia="zh-TW"/>
              </w:rPr>
              <w:t>5</w:t>
            </w:r>
            <w:r w:rsidRPr="008C3A0D">
              <w:rPr>
                <w:rFonts w:ascii="Calibri" w:eastAsia="標楷體" w:hAnsi="Calibri" w:hint="eastAsia"/>
                <w:color w:val="auto"/>
              </w:rPr>
              <w:t>0</w:t>
            </w:r>
            <w:r w:rsidRPr="008C3A0D">
              <w:rPr>
                <w:rFonts w:ascii="Calibri" w:eastAsia="標楷體" w:hAnsi="Calibri"/>
                <w:color w:val="auto"/>
              </w:rPr>
              <w:t>~1</w:t>
            </w:r>
            <w:r w:rsidRPr="008C3A0D">
              <w:rPr>
                <w:rFonts w:ascii="Calibri" w:eastAsia="標楷體" w:hAnsi="Calibri" w:hint="eastAsia"/>
                <w:color w:val="auto"/>
                <w:lang w:eastAsia="zh-TW"/>
              </w:rPr>
              <w:t>6</w:t>
            </w:r>
            <w:r w:rsidR="00C11035">
              <w:rPr>
                <w:rFonts w:ascii="Calibri" w:eastAsia="標楷體" w:hAnsi="Calibri"/>
                <w:color w:val="auto"/>
              </w:rPr>
              <w:t>:</w:t>
            </w:r>
            <w:r w:rsidR="00C11035">
              <w:rPr>
                <w:rFonts w:ascii="Calibri" w:eastAsia="標楷體" w:hAnsi="Calibri" w:hint="eastAsia"/>
                <w:color w:val="auto"/>
                <w:lang w:eastAsia="zh-TW"/>
              </w:rPr>
              <w:t>0</w:t>
            </w:r>
            <w:r w:rsidRPr="008C3A0D">
              <w:rPr>
                <w:rFonts w:ascii="Calibri" w:eastAsia="標楷體" w:hAnsi="Calibri" w:hint="eastAsia"/>
                <w:color w:val="auto"/>
              </w:rPr>
              <w:t>0</w:t>
            </w:r>
          </w:p>
        </w:tc>
        <w:tc>
          <w:tcPr>
            <w:tcW w:w="4316" w:type="dxa"/>
            <w:vAlign w:val="center"/>
          </w:tcPr>
          <w:p w:rsidR="008C3A0D" w:rsidRPr="008C3A0D" w:rsidRDefault="00E30E7B" w:rsidP="000C30D8">
            <w:pPr>
              <w:jc w:val="center"/>
              <w:rPr>
                <w:rFonts w:eastAsia="標楷體"/>
                <w:color w:val="auto"/>
                <w:lang w:eastAsia="zh-TW"/>
              </w:rPr>
            </w:pPr>
            <w:r w:rsidRPr="00E30E7B">
              <w:rPr>
                <w:rFonts w:eastAsia="標楷體" w:hAnsi="標楷體" w:cs="標楷體" w:hint="eastAsia"/>
                <w:color w:val="auto"/>
                <w:lang w:eastAsia="zh-TW"/>
              </w:rPr>
              <w:t>英語文核心素養導向教學設計</w:t>
            </w:r>
            <w:r w:rsidR="008C3A0D" w:rsidRPr="008C3A0D">
              <w:rPr>
                <w:rFonts w:ascii="Calibri" w:eastAsia="標楷體" w:hAnsi="Calibri" w:hint="eastAsia"/>
                <w:color w:val="auto"/>
                <w:lang w:eastAsia="zh-TW"/>
              </w:rPr>
              <w:t>成果分享</w:t>
            </w:r>
          </w:p>
        </w:tc>
        <w:tc>
          <w:tcPr>
            <w:tcW w:w="3906" w:type="dxa"/>
            <w:vAlign w:val="center"/>
          </w:tcPr>
          <w:p w:rsidR="008C3A0D" w:rsidRPr="008C3A0D" w:rsidRDefault="008C3A0D" w:rsidP="000C30D8">
            <w:pPr>
              <w:snapToGrid w:val="0"/>
              <w:jc w:val="center"/>
              <w:rPr>
                <w:rFonts w:eastAsia="標楷體"/>
                <w:color w:val="auto"/>
                <w:lang w:eastAsia="zh-TW"/>
              </w:rPr>
            </w:pPr>
            <w:r w:rsidRPr="008C3A0D">
              <w:rPr>
                <w:rFonts w:eastAsia="標楷體" w:hAnsi="標楷體" w:cs="標楷體" w:hint="eastAsia"/>
                <w:color w:val="auto"/>
                <w:lang w:eastAsia="zh-TW"/>
              </w:rPr>
              <w:t>台北市立大學葉興華教授教學團隊</w:t>
            </w:r>
          </w:p>
        </w:tc>
      </w:tr>
      <w:tr w:rsidR="008C3A0D" w:rsidRPr="008C3A0D" w:rsidTr="00C951BD">
        <w:trPr>
          <w:trHeight w:val="533"/>
          <w:jc w:val="center"/>
        </w:trPr>
        <w:tc>
          <w:tcPr>
            <w:tcW w:w="1516" w:type="dxa"/>
            <w:vAlign w:val="center"/>
          </w:tcPr>
          <w:p w:rsidR="008C3A0D" w:rsidRPr="008C3A0D" w:rsidRDefault="008C3A0D" w:rsidP="000C30D8">
            <w:pPr>
              <w:jc w:val="center"/>
              <w:rPr>
                <w:rFonts w:ascii="Calibri" w:eastAsia="標楷體" w:hAnsi="Calibri"/>
                <w:color w:val="auto"/>
              </w:rPr>
            </w:pPr>
            <w:r w:rsidRPr="008C3A0D">
              <w:rPr>
                <w:rFonts w:ascii="Calibri" w:eastAsia="標楷體" w:hAnsi="Calibri"/>
                <w:color w:val="auto"/>
              </w:rPr>
              <w:t>1</w:t>
            </w:r>
            <w:r w:rsidRPr="008C3A0D">
              <w:rPr>
                <w:rFonts w:ascii="Calibri" w:eastAsia="標楷體" w:hAnsi="Calibri" w:hint="eastAsia"/>
                <w:color w:val="auto"/>
                <w:lang w:eastAsia="zh-TW"/>
              </w:rPr>
              <w:t>6</w:t>
            </w:r>
            <w:r w:rsidRPr="008C3A0D">
              <w:rPr>
                <w:rFonts w:ascii="Calibri" w:eastAsia="標楷體" w:hAnsi="Calibri" w:hint="eastAsia"/>
                <w:color w:val="auto"/>
              </w:rPr>
              <w:t>:</w:t>
            </w:r>
            <w:r w:rsidR="00C11035">
              <w:rPr>
                <w:rFonts w:ascii="Calibri" w:eastAsia="標楷體" w:hAnsi="Calibri" w:hint="eastAsia"/>
                <w:color w:val="auto"/>
                <w:lang w:eastAsia="zh-TW"/>
              </w:rPr>
              <w:t>0</w:t>
            </w:r>
            <w:r w:rsidRPr="008C3A0D">
              <w:rPr>
                <w:rFonts w:ascii="Calibri" w:eastAsia="標楷體" w:hAnsi="Calibri" w:hint="eastAsia"/>
                <w:color w:val="auto"/>
              </w:rPr>
              <w:t>0</w:t>
            </w:r>
            <w:r w:rsidR="00C11035">
              <w:rPr>
                <w:rFonts w:ascii="Calibri" w:eastAsia="標楷體" w:hAnsi="Calibri"/>
                <w:color w:val="auto"/>
              </w:rPr>
              <w:t>~1</w:t>
            </w:r>
            <w:r w:rsidR="00C11035">
              <w:rPr>
                <w:rFonts w:ascii="Calibri" w:eastAsia="標楷體" w:hAnsi="Calibri" w:hint="eastAsia"/>
                <w:color w:val="auto"/>
                <w:lang w:eastAsia="zh-TW"/>
              </w:rPr>
              <w:t>6</w:t>
            </w:r>
            <w:r w:rsidRPr="008C3A0D">
              <w:rPr>
                <w:rFonts w:ascii="Calibri" w:eastAsia="標楷體" w:hAnsi="Calibri"/>
                <w:color w:val="auto"/>
              </w:rPr>
              <w:t>:</w:t>
            </w:r>
            <w:r w:rsidR="00C11035">
              <w:rPr>
                <w:rFonts w:ascii="Calibri" w:eastAsia="標楷體" w:hAnsi="Calibri" w:hint="eastAsia"/>
                <w:color w:val="auto"/>
                <w:lang w:eastAsia="zh-TW"/>
              </w:rPr>
              <w:t>3</w:t>
            </w:r>
            <w:r w:rsidRPr="008C3A0D">
              <w:rPr>
                <w:rFonts w:ascii="Calibri" w:eastAsia="標楷體" w:hAnsi="Calibri"/>
                <w:color w:val="auto"/>
              </w:rPr>
              <w:t>0</w:t>
            </w:r>
          </w:p>
        </w:tc>
        <w:tc>
          <w:tcPr>
            <w:tcW w:w="4316" w:type="dxa"/>
            <w:vAlign w:val="center"/>
          </w:tcPr>
          <w:p w:rsidR="008C3A0D" w:rsidRPr="008C3A0D" w:rsidRDefault="008C3A0D" w:rsidP="000C30D8">
            <w:pPr>
              <w:jc w:val="center"/>
              <w:rPr>
                <w:rFonts w:ascii="Calibri" w:eastAsia="標楷體" w:hAnsi="Calibri"/>
                <w:color w:val="auto"/>
                <w:lang w:eastAsia="zh-TW"/>
              </w:rPr>
            </w:pPr>
            <w:r w:rsidRPr="008C3A0D">
              <w:rPr>
                <w:rFonts w:ascii="Calibri" w:eastAsia="標楷體" w:hAnsi="Calibri" w:hint="eastAsia"/>
                <w:color w:val="auto"/>
                <w:lang w:eastAsia="zh-TW"/>
              </w:rPr>
              <w:t>綜合座談及回饋</w:t>
            </w:r>
          </w:p>
        </w:tc>
        <w:tc>
          <w:tcPr>
            <w:tcW w:w="3906" w:type="dxa"/>
            <w:vAlign w:val="center"/>
          </w:tcPr>
          <w:p w:rsidR="008C3A0D" w:rsidRPr="008C3A0D" w:rsidRDefault="008C3A0D" w:rsidP="000C30D8">
            <w:pPr>
              <w:jc w:val="center"/>
              <w:rPr>
                <w:rFonts w:ascii="Calibri" w:eastAsia="標楷體" w:hAnsi="Calibri"/>
                <w:color w:val="auto"/>
                <w:lang w:eastAsia="zh-TW"/>
              </w:rPr>
            </w:pPr>
            <w:r w:rsidRPr="008C3A0D">
              <w:rPr>
                <w:rFonts w:ascii="Calibri" w:eastAsia="標楷體" w:hAnsi="標楷體" w:cs="標楷體" w:hint="eastAsia"/>
                <w:color w:val="auto"/>
                <w:lang w:eastAsia="zh-TW"/>
              </w:rPr>
              <w:t>桃園市</w:t>
            </w:r>
            <w:r w:rsidRPr="008C3A0D">
              <w:rPr>
                <w:rFonts w:ascii="標楷體" w:eastAsia="標楷體" w:hAnsi="標楷體" w:cs="標楷體" w:hint="eastAsia"/>
                <w:color w:val="auto"/>
                <w:lang w:eastAsia="zh-TW"/>
              </w:rPr>
              <w:t>國中英語輔導團召集人</w:t>
            </w:r>
          </w:p>
        </w:tc>
      </w:tr>
    </w:tbl>
    <w:p w:rsidR="008C3A0D" w:rsidRPr="008C3A0D" w:rsidRDefault="008C3A0D" w:rsidP="008C3A0D">
      <w:pPr>
        <w:pStyle w:val="A5"/>
        <w:numPr>
          <w:ilvl w:val="0"/>
          <w:numId w:val="1"/>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sz w:val="28"/>
          <w:szCs w:val="28"/>
        </w:rPr>
      </w:pPr>
      <w:r w:rsidRPr="008C3A0D">
        <w:rPr>
          <w:rFonts w:eastAsia="標楷體" w:hAnsi="標楷體" w:cs="標楷體" w:hint="eastAsia"/>
          <w:color w:val="auto"/>
          <w:sz w:val="28"/>
          <w:szCs w:val="28"/>
        </w:rPr>
        <w:t>預期效益</w:t>
      </w:r>
    </w:p>
    <w:p w:rsidR="008C3A0D" w:rsidRPr="008C3A0D" w:rsidRDefault="008C3A0D" w:rsidP="008C3A0D">
      <w:pPr>
        <w:pStyle w:val="a4"/>
        <w:numPr>
          <w:ilvl w:val="0"/>
          <w:numId w:val="2"/>
        </w:numPr>
        <w:topLinePunct/>
        <w:ind w:leftChars="0"/>
        <w:jc w:val="both"/>
        <w:rPr>
          <w:rFonts w:ascii="標楷體" w:eastAsia="標楷體" w:hAnsi="標楷體"/>
          <w:sz w:val="22"/>
        </w:rPr>
      </w:pPr>
      <w:r w:rsidRPr="008C3A0D">
        <w:rPr>
          <w:rFonts w:eastAsia="標楷體" w:hAnsi="標楷體" w:cs="標楷體" w:hint="eastAsia"/>
          <w:szCs w:val="28"/>
        </w:rPr>
        <w:t>透過教師現場專業對話與研討，提供最適切之增能服務。</w:t>
      </w:r>
    </w:p>
    <w:p w:rsidR="008C3A0D" w:rsidRPr="008C3A0D" w:rsidRDefault="008C3A0D" w:rsidP="008C3A0D">
      <w:pPr>
        <w:numPr>
          <w:ilvl w:val="0"/>
          <w:numId w:val="2"/>
        </w:numPr>
        <w:rPr>
          <w:rFonts w:eastAsia="標楷體" w:cs="標楷體"/>
          <w:color w:val="auto"/>
          <w:lang w:eastAsia="zh-TW"/>
        </w:rPr>
      </w:pPr>
      <w:r w:rsidRPr="008C3A0D">
        <w:rPr>
          <w:rFonts w:eastAsia="標楷體" w:cs="標楷體" w:hint="eastAsia"/>
          <w:color w:val="auto"/>
          <w:lang w:eastAsia="zh-TW"/>
        </w:rPr>
        <w:t>能瞭解與提供符合參與學校教師需求，客製化相關專業知能與教學策略。</w:t>
      </w:r>
    </w:p>
    <w:p w:rsidR="008C3A0D" w:rsidRPr="008C3A0D" w:rsidRDefault="008C3A0D" w:rsidP="008C3A0D">
      <w:pPr>
        <w:pStyle w:val="a4"/>
        <w:numPr>
          <w:ilvl w:val="0"/>
          <w:numId w:val="2"/>
        </w:numPr>
        <w:topLinePunct/>
        <w:ind w:leftChars="0"/>
        <w:jc w:val="both"/>
        <w:rPr>
          <w:rFonts w:ascii="標楷體" w:eastAsia="標楷體" w:hAnsi="標楷體"/>
        </w:rPr>
      </w:pPr>
      <w:r w:rsidRPr="008C3A0D">
        <w:rPr>
          <w:rFonts w:ascii="標楷體" w:eastAsia="標楷體" w:hAnsi="標楷體" w:hint="eastAsia"/>
        </w:rPr>
        <w:t>促進各校英語文教師掌握十二年國民基本教育課程綱要及英語文領綱之基本理念與課程目標，並能實踐校內的課程領導。</w:t>
      </w:r>
    </w:p>
    <w:p w:rsidR="008C3A0D" w:rsidRPr="008C3A0D" w:rsidRDefault="008C3A0D" w:rsidP="008C3A0D">
      <w:pPr>
        <w:pStyle w:val="a4"/>
        <w:numPr>
          <w:ilvl w:val="0"/>
          <w:numId w:val="2"/>
        </w:numPr>
        <w:topLinePunct/>
        <w:ind w:leftChars="0"/>
        <w:jc w:val="both"/>
        <w:rPr>
          <w:rFonts w:ascii="標楷體" w:eastAsia="標楷體" w:hAnsi="標楷體"/>
        </w:rPr>
      </w:pPr>
      <w:r w:rsidRPr="008C3A0D">
        <w:rPr>
          <w:rFonts w:ascii="標楷體" w:eastAsia="標楷體" w:hAnsi="標楷體"/>
        </w:rPr>
        <w:t>促進教師持續專業發展與經驗交流，並應用於課堂，</w:t>
      </w:r>
      <w:r w:rsidRPr="008C3A0D">
        <w:rPr>
          <w:rFonts w:ascii="標楷體" w:eastAsia="標楷體" w:hAnsi="標楷體" w:hint="eastAsia"/>
        </w:rPr>
        <w:t>且能於校內或跨校籌組專業社群，</w:t>
      </w:r>
      <w:r w:rsidRPr="008C3A0D">
        <w:rPr>
          <w:rFonts w:ascii="標楷體" w:eastAsia="標楷體" w:hAnsi="標楷體"/>
        </w:rPr>
        <w:t>以達建構卓越教學團隊之目標。</w:t>
      </w:r>
    </w:p>
    <w:p w:rsidR="00673AA2" w:rsidRPr="008C3A0D" w:rsidRDefault="00673AA2">
      <w:pPr>
        <w:rPr>
          <w:color w:val="auto"/>
          <w:lang w:eastAsia="zh-TW"/>
        </w:rPr>
      </w:pPr>
    </w:p>
    <w:sectPr w:rsidR="00673AA2" w:rsidRPr="008C3A0D" w:rsidSect="008C3A0D">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7A2" w:rsidRDefault="00E517A2" w:rsidP="001F573C">
      <w:r>
        <w:separator/>
      </w:r>
    </w:p>
  </w:endnote>
  <w:endnote w:type="continuationSeparator" w:id="1">
    <w:p w:rsidR="00E517A2" w:rsidRDefault="00E517A2" w:rsidP="001F57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7A2" w:rsidRDefault="00E517A2" w:rsidP="001F573C">
      <w:r>
        <w:separator/>
      </w:r>
    </w:p>
  </w:footnote>
  <w:footnote w:type="continuationSeparator" w:id="1">
    <w:p w:rsidR="00E517A2" w:rsidRDefault="00E517A2" w:rsidP="001F57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552A1"/>
    <w:multiLevelType w:val="hybridMultilevel"/>
    <w:tmpl w:val="5D76F1C8"/>
    <w:lvl w:ilvl="0" w:tplc="3376B172">
      <w:start w:val="1"/>
      <w:numFmt w:val="taiwaneseCountingThousand"/>
      <w:lvlText w:val="(%1)"/>
      <w:lvlJc w:val="left"/>
      <w:pPr>
        <w:ind w:left="1440" w:hanging="9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76DE6B24"/>
    <w:multiLevelType w:val="multilevel"/>
    <w:tmpl w:val="76DE6B24"/>
    <w:lvl w:ilvl="0">
      <w:start w:val="7"/>
      <w:numFmt w:val="taiwaneseCountingThousand"/>
      <w:lvlText w:val="%1、"/>
      <w:lvlJc w:val="left"/>
      <w:pPr>
        <w:ind w:left="720" w:hanging="720"/>
      </w:pPr>
      <w:rPr>
        <w:rFonts w:hAnsi="標楷體" w:cs="標楷體"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3A0D"/>
    <w:rsid w:val="000648BD"/>
    <w:rsid w:val="001F573C"/>
    <w:rsid w:val="003A4A5F"/>
    <w:rsid w:val="00673AA2"/>
    <w:rsid w:val="006D047D"/>
    <w:rsid w:val="00821A9E"/>
    <w:rsid w:val="008C3A0D"/>
    <w:rsid w:val="008D207D"/>
    <w:rsid w:val="00C11035"/>
    <w:rsid w:val="00C951BD"/>
    <w:rsid w:val="00E30E7B"/>
    <w:rsid w:val="00E517A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A0D"/>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清單段落 字元"/>
    <w:link w:val="a4"/>
    <w:uiPriority w:val="99"/>
    <w:locked/>
    <w:rsid w:val="008C3A0D"/>
    <w:rPr>
      <w:szCs w:val="24"/>
    </w:rPr>
  </w:style>
  <w:style w:type="paragraph" w:customStyle="1" w:styleId="A5">
    <w:name w:val="內文 A"/>
    <w:rsid w:val="008C3A0D"/>
    <w:pPr>
      <w:widowControl w:val="0"/>
    </w:pPr>
    <w:rPr>
      <w:rFonts w:ascii="Times New Roman" w:eastAsia="新細明體" w:hAnsi="Times New Roman" w:cs="Times New Roman"/>
      <w:color w:val="000000"/>
      <w:szCs w:val="24"/>
    </w:rPr>
  </w:style>
  <w:style w:type="paragraph" w:styleId="a4">
    <w:name w:val="List Paragraph"/>
    <w:basedOn w:val="a"/>
    <w:link w:val="a3"/>
    <w:uiPriority w:val="99"/>
    <w:qFormat/>
    <w:rsid w:val="008C3A0D"/>
    <w:pPr>
      <w:ind w:leftChars="200" w:left="480"/>
    </w:pPr>
    <w:rPr>
      <w:rFonts w:asciiTheme="minorHAnsi" w:eastAsiaTheme="minorEastAsia" w:hAnsiTheme="minorHAnsi" w:cstheme="minorBidi"/>
      <w:color w:val="auto"/>
      <w:lang w:eastAsia="zh-TW"/>
    </w:rPr>
  </w:style>
  <w:style w:type="paragraph" w:customStyle="1" w:styleId="Default">
    <w:name w:val="Default"/>
    <w:uiPriority w:val="99"/>
    <w:rsid w:val="008C3A0D"/>
    <w:pPr>
      <w:widowControl w:val="0"/>
      <w:autoSpaceDE w:val="0"/>
      <w:autoSpaceDN w:val="0"/>
      <w:adjustRightInd w:val="0"/>
    </w:pPr>
    <w:rPr>
      <w:rFonts w:ascii="標楷體" w:eastAsia="標楷體" w:hAnsi="Times New Roman" w:cs="標楷體"/>
      <w:color w:val="000000"/>
      <w:kern w:val="0"/>
      <w:szCs w:val="24"/>
    </w:rPr>
  </w:style>
  <w:style w:type="paragraph" w:styleId="a6">
    <w:name w:val="header"/>
    <w:basedOn w:val="a"/>
    <w:link w:val="a7"/>
    <w:uiPriority w:val="99"/>
    <w:semiHidden/>
    <w:unhideWhenUsed/>
    <w:rsid w:val="001F573C"/>
    <w:pPr>
      <w:tabs>
        <w:tab w:val="center" w:pos="4153"/>
        <w:tab w:val="right" w:pos="8306"/>
      </w:tabs>
      <w:snapToGrid w:val="0"/>
    </w:pPr>
    <w:rPr>
      <w:sz w:val="20"/>
      <w:szCs w:val="20"/>
    </w:rPr>
  </w:style>
  <w:style w:type="character" w:customStyle="1" w:styleId="a7">
    <w:name w:val="頁首 字元"/>
    <w:basedOn w:val="a0"/>
    <w:link w:val="a6"/>
    <w:uiPriority w:val="99"/>
    <w:semiHidden/>
    <w:rsid w:val="001F573C"/>
    <w:rPr>
      <w:rFonts w:ascii="Times New Roman" w:eastAsia="新細明體" w:hAnsi="Times New Roman" w:cs="Times New Roman"/>
      <w:color w:val="000000"/>
      <w:sz w:val="20"/>
      <w:szCs w:val="20"/>
      <w:lang w:eastAsia="en-US"/>
    </w:rPr>
  </w:style>
  <w:style w:type="paragraph" w:styleId="a8">
    <w:name w:val="footer"/>
    <w:basedOn w:val="a"/>
    <w:link w:val="a9"/>
    <w:uiPriority w:val="99"/>
    <w:semiHidden/>
    <w:unhideWhenUsed/>
    <w:rsid w:val="001F573C"/>
    <w:pPr>
      <w:tabs>
        <w:tab w:val="center" w:pos="4153"/>
        <w:tab w:val="right" w:pos="8306"/>
      </w:tabs>
      <w:snapToGrid w:val="0"/>
    </w:pPr>
    <w:rPr>
      <w:sz w:val="20"/>
      <w:szCs w:val="20"/>
    </w:rPr>
  </w:style>
  <w:style w:type="character" w:customStyle="1" w:styleId="a9">
    <w:name w:val="頁尾 字元"/>
    <w:basedOn w:val="a0"/>
    <w:link w:val="a8"/>
    <w:uiPriority w:val="99"/>
    <w:semiHidden/>
    <w:rsid w:val="001F573C"/>
    <w:rPr>
      <w:rFonts w:ascii="Times New Roman" w:eastAsia="新細明體" w:hAnsi="Times New Roman" w:cs="Times New Roman"/>
      <w:color w:val="00000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A0D"/>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清單段落 字元"/>
    <w:link w:val="a4"/>
    <w:uiPriority w:val="99"/>
    <w:locked/>
    <w:rsid w:val="008C3A0D"/>
    <w:rPr>
      <w:szCs w:val="24"/>
    </w:rPr>
  </w:style>
  <w:style w:type="paragraph" w:customStyle="1" w:styleId="A5">
    <w:name w:val="內文 A"/>
    <w:rsid w:val="008C3A0D"/>
    <w:pPr>
      <w:widowControl w:val="0"/>
    </w:pPr>
    <w:rPr>
      <w:rFonts w:ascii="Times New Roman" w:eastAsia="新細明體" w:hAnsi="Times New Roman" w:cs="Times New Roman"/>
      <w:color w:val="000000"/>
      <w:szCs w:val="24"/>
    </w:rPr>
  </w:style>
  <w:style w:type="paragraph" w:styleId="a4">
    <w:name w:val="List Paragraph"/>
    <w:basedOn w:val="a"/>
    <w:link w:val="a3"/>
    <w:uiPriority w:val="99"/>
    <w:qFormat/>
    <w:rsid w:val="008C3A0D"/>
    <w:pPr>
      <w:ind w:leftChars="200" w:left="480"/>
    </w:pPr>
    <w:rPr>
      <w:rFonts w:asciiTheme="minorHAnsi" w:eastAsiaTheme="minorEastAsia" w:hAnsiTheme="minorHAnsi" w:cstheme="minorBidi"/>
      <w:color w:val="auto"/>
      <w:lang w:eastAsia="zh-TW"/>
    </w:rPr>
  </w:style>
  <w:style w:type="paragraph" w:customStyle="1" w:styleId="Default">
    <w:name w:val="Default"/>
    <w:uiPriority w:val="99"/>
    <w:rsid w:val="008C3A0D"/>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1157</Characters>
  <Application>Microsoft Office Word</Application>
  <DocSecurity>0</DocSecurity>
  <Lines>9</Lines>
  <Paragraphs>2</Paragraphs>
  <ScaleCrop>false</ScaleCrop>
  <Company>Microsoft</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國中英語專輔</dc:creator>
  <cp:lastModifiedBy>USER</cp:lastModifiedBy>
  <cp:revision>2</cp:revision>
  <dcterms:created xsi:type="dcterms:W3CDTF">2018-12-22T06:52:00Z</dcterms:created>
  <dcterms:modified xsi:type="dcterms:W3CDTF">2018-12-22T06:52:00Z</dcterms:modified>
</cp:coreProperties>
</file>