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7A" w:rsidRDefault="00C17A63">
      <w:pPr>
        <w:spacing w:line="36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bCs/>
          <w:color w:val="000000"/>
          <w:sz w:val="36"/>
          <w:szCs w:val="36"/>
        </w:rPr>
        <w:t>科技部</w:t>
      </w:r>
      <w:r>
        <w:rPr>
          <w:rFonts w:eastAsia="標楷體"/>
          <w:b/>
          <w:bCs/>
          <w:color w:val="000000"/>
          <w:sz w:val="36"/>
          <w:szCs w:val="36"/>
        </w:rPr>
        <w:t>107</w:t>
      </w:r>
      <w:r>
        <w:rPr>
          <w:rFonts w:eastAsia="標楷體"/>
          <w:b/>
          <w:bCs/>
          <w:color w:val="000000"/>
          <w:sz w:val="36"/>
          <w:szCs w:val="36"/>
        </w:rPr>
        <w:t>年度「週日閱讀科學大師」系列講座實施計畫</w:t>
      </w:r>
      <w:r>
        <w:rPr>
          <w:rFonts w:eastAsia="標楷體"/>
          <w:b/>
          <w:bCs/>
          <w:color w:val="000000"/>
          <w:sz w:val="36"/>
          <w:szCs w:val="36"/>
        </w:rPr>
        <w:t xml:space="preserve">  </w:t>
      </w:r>
    </w:p>
    <w:p w:rsidR="0007107A" w:rsidRDefault="0007107A">
      <w:pPr>
        <w:spacing w:line="360" w:lineRule="exact"/>
        <w:jc w:val="center"/>
        <w:rPr>
          <w:rFonts w:eastAsia="標楷體"/>
          <w:b/>
          <w:bCs/>
          <w:color w:val="000000"/>
          <w:sz w:val="28"/>
        </w:rPr>
      </w:pPr>
    </w:p>
    <w:p w:rsidR="0007107A" w:rsidRDefault="00C17A63">
      <w:pPr>
        <w:numPr>
          <w:ilvl w:val="0"/>
          <w:numId w:val="1"/>
        </w:numPr>
      </w:pPr>
      <w:r>
        <w:rPr>
          <w:rFonts w:eastAsia="標楷體"/>
          <w:b/>
          <w:bCs/>
          <w:color w:val="000000"/>
          <w:sz w:val="28"/>
          <w:szCs w:val="28"/>
        </w:rPr>
        <w:t>計畫類別</w:t>
      </w:r>
      <w:r>
        <w:rPr>
          <w:rFonts w:eastAsia="標楷體"/>
          <w:b/>
          <w:bCs/>
          <w:color w:val="000000"/>
          <w:sz w:val="28"/>
          <w:szCs w:val="28"/>
        </w:rPr>
        <w:t>--</w:t>
      </w:r>
      <w:r>
        <w:rPr>
          <w:rFonts w:eastAsia="標楷體"/>
          <w:color w:val="000000"/>
          <w:sz w:val="28"/>
          <w:szCs w:val="28"/>
        </w:rPr>
        <w:t>科普活動計畫（計畫歸屬：科技部國合司）</w:t>
      </w:r>
    </w:p>
    <w:p w:rsidR="0007107A" w:rsidRDefault="00C17A63">
      <w:pPr>
        <w:snapToGrid w:val="0"/>
        <w:spacing w:before="360" w:line="360" w:lineRule="auto"/>
        <w:rPr>
          <w:rFonts w:eastAsia="標楷體"/>
          <w:b/>
          <w:bCs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t>貳、計畫目的</w:t>
      </w:r>
    </w:p>
    <w:p w:rsidR="0007107A" w:rsidRDefault="00C17A63">
      <w:pPr>
        <w:snapToGrid w:val="0"/>
        <w:spacing w:line="360" w:lineRule="auto"/>
        <w:ind w:left="90"/>
        <w:jc w:val="both"/>
      </w:pPr>
      <w:r>
        <w:rPr>
          <w:rFonts w:eastAsia="標楷體"/>
          <w:color w:val="000000"/>
          <w:sz w:val="28"/>
        </w:rPr>
        <w:t>一、提昇</w:t>
      </w:r>
      <w:r>
        <w:rPr>
          <w:rFonts w:eastAsia="標楷體"/>
          <w:color w:val="000000"/>
          <w:spacing w:val="15"/>
          <w:sz w:val="28"/>
          <w:szCs w:val="28"/>
        </w:rPr>
        <w:t>一般民眾</w:t>
      </w:r>
      <w:r>
        <w:rPr>
          <w:rFonts w:eastAsia="標楷體"/>
          <w:color w:val="000000"/>
          <w:sz w:val="28"/>
        </w:rPr>
        <w:t>對自然科學、工程科學及社會科學的興趣及關切。</w:t>
      </w:r>
    </w:p>
    <w:p w:rsidR="0007107A" w:rsidRDefault="00C17A63">
      <w:pPr>
        <w:snapToGrid w:val="0"/>
        <w:spacing w:line="360" w:lineRule="auto"/>
        <w:ind w:left="90"/>
        <w:jc w:val="both"/>
      </w:pPr>
      <w:r>
        <w:rPr>
          <w:rFonts w:eastAsia="標楷體"/>
          <w:color w:val="000000"/>
          <w:sz w:val="28"/>
        </w:rPr>
        <w:t>二、擴散與普及</w:t>
      </w:r>
      <w:r>
        <w:rPr>
          <w:rFonts w:eastAsia="標楷體"/>
          <w:color w:val="000000"/>
          <w:spacing w:val="15"/>
          <w:sz w:val="28"/>
          <w:szCs w:val="28"/>
        </w:rPr>
        <w:t>一般民眾</w:t>
      </w:r>
      <w:r>
        <w:rPr>
          <w:rFonts w:eastAsia="標楷體"/>
          <w:color w:val="000000"/>
          <w:sz w:val="28"/>
        </w:rPr>
        <w:t>的科學知識及科學態度。</w:t>
      </w:r>
    </w:p>
    <w:p w:rsidR="0007107A" w:rsidRDefault="00C17A63">
      <w:pPr>
        <w:snapToGrid w:val="0"/>
        <w:spacing w:line="360" w:lineRule="auto"/>
        <w:ind w:left="90"/>
        <w:jc w:val="both"/>
      </w:pPr>
      <w:r>
        <w:rPr>
          <w:rFonts w:eastAsia="標楷體"/>
          <w:color w:val="000000"/>
          <w:spacing w:val="15"/>
          <w:sz w:val="27"/>
          <w:szCs w:val="27"/>
        </w:rPr>
        <w:t>三、引發青年學生</w:t>
      </w:r>
      <w:r>
        <w:rPr>
          <w:rFonts w:eastAsia="標楷體"/>
          <w:color w:val="000000"/>
          <w:spacing w:val="15"/>
          <w:sz w:val="28"/>
        </w:rPr>
        <w:t>對於科學研究的興趣及行動。</w:t>
      </w:r>
    </w:p>
    <w:p w:rsidR="0007107A" w:rsidRDefault="00C17A63">
      <w:pPr>
        <w:rPr>
          <w:rFonts w:eastAsia="標楷體"/>
          <w:b/>
          <w:bCs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t>參、系列演講主題</w:t>
      </w:r>
      <w:r>
        <w:rPr>
          <w:rFonts w:eastAsia="標楷體"/>
          <w:b/>
          <w:bCs/>
          <w:color w:val="000000"/>
          <w:sz w:val="28"/>
        </w:rPr>
        <w:t xml:space="preserve"> </w:t>
      </w:r>
    </w:p>
    <w:p w:rsidR="0007107A" w:rsidRDefault="00C17A63">
      <w:pPr>
        <w:snapToGrid w:val="0"/>
        <w:spacing w:before="180" w:line="360" w:lineRule="auto"/>
      </w:pPr>
      <w:r>
        <w:rPr>
          <w:rFonts w:eastAsia="標楷體"/>
          <w:color w:val="000000"/>
          <w:sz w:val="28"/>
        </w:rPr>
        <w:tab/>
      </w:r>
      <w:r>
        <w:rPr>
          <w:rFonts w:eastAsia="標楷體"/>
          <w:color w:val="000000"/>
          <w:sz w:val="28"/>
        </w:rPr>
        <w:t>本年度</w:t>
      </w:r>
      <w:r>
        <w:rPr>
          <w:rFonts w:eastAsia="標楷體"/>
          <w:b/>
          <w:color w:val="000000"/>
          <w:sz w:val="28"/>
        </w:rPr>
        <w:t>「</w:t>
      </w:r>
      <w:r>
        <w:rPr>
          <w:rFonts w:eastAsia="標楷體"/>
          <w:color w:val="000000"/>
          <w:sz w:val="28"/>
        </w:rPr>
        <w:t>週日閱讀科學大師」演講主題以多元並陳方式，共規劃</w:t>
      </w:r>
      <w:r>
        <w:rPr>
          <w:rFonts w:eastAsia="標楷體"/>
          <w:color w:val="000000"/>
          <w:sz w:val="28"/>
        </w:rPr>
        <w:t>16</w:t>
      </w:r>
      <w:r>
        <w:rPr>
          <w:rFonts w:eastAsia="標楷體"/>
          <w:color w:val="000000"/>
          <w:sz w:val="28"/>
        </w:rPr>
        <w:t>場</w:t>
      </w:r>
      <w:r>
        <w:rPr>
          <w:rFonts w:eastAsia="標楷體"/>
          <w:color w:val="000000"/>
          <w:sz w:val="28"/>
        </w:rPr>
        <w:t>，如計畫附件場次表。各場次為鼓勵青年學生參與，邀請南部地區高中校長擔任講座主持人。</w:t>
      </w:r>
    </w:p>
    <w:p w:rsidR="0007107A" w:rsidRDefault="00C17A63">
      <w:pPr>
        <w:snapToGrid w:val="0"/>
        <w:spacing w:before="360" w:line="360" w:lineRule="auto"/>
        <w:rPr>
          <w:rFonts w:eastAsia="標楷體"/>
          <w:b/>
          <w:bCs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t>肆、辦理單位</w:t>
      </w:r>
    </w:p>
    <w:p w:rsidR="0007107A" w:rsidRDefault="00C17A63">
      <w:pPr>
        <w:numPr>
          <w:ilvl w:val="0"/>
          <w:numId w:val="2"/>
        </w:numPr>
        <w:snapToGrid w:val="0"/>
        <w:spacing w:line="360" w:lineRule="auto"/>
        <w:rPr>
          <w:rFonts w:eastAsia="標楷體"/>
          <w:bCs/>
          <w:color w:val="000000"/>
          <w:sz w:val="28"/>
        </w:rPr>
      </w:pPr>
      <w:r>
        <w:rPr>
          <w:rFonts w:eastAsia="標楷體"/>
          <w:bCs/>
          <w:color w:val="000000"/>
          <w:sz w:val="28"/>
        </w:rPr>
        <w:t>主辦單位：科技部科國司。</w:t>
      </w:r>
    </w:p>
    <w:p w:rsidR="0007107A" w:rsidRDefault="00C17A63">
      <w:pPr>
        <w:numPr>
          <w:ilvl w:val="0"/>
          <w:numId w:val="2"/>
        </w:numPr>
        <w:snapToGrid w:val="0"/>
        <w:spacing w:line="360" w:lineRule="auto"/>
        <w:rPr>
          <w:rFonts w:eastAsia="標楷體"/>
          <w:bCs/>
          <w:color w:val="000000"/>
          <w:sz w:val="28"/>
        </w:rPr>
      </w:pPr>
      <w:r>
        <w:rPr>
          <w:rFonts w:eastAsia="標楷體"/>
          <w:bCs/>
          <w:color w:val="000000"/>
          <w:sz w:val="28"/>
        </w:rPr>
        <w:t>承辦單位：國立科學工藝博物館、國立成功大學、國立高雄應用科技大學、財團法人國家實驗研究院國家高速網路與計算中心。</w:t>
      </w:r>
    </w:p>
    <w:p w:rsidR="0007107A" w:rsidRDefault="00C17A63">
      <w:pPr>
        <w:numPr>
          <w:ilvl w:val="0"/>
          <w:numId w:val="2"/>
        </w:numPr>
        <w:snapToGrid w:val="0"/>
        <w:spacing w:line="360" w:lineRule="auto"/>
        <w:rPr>
          <w:rFonts w:eastAsia="標楷體"/>
          <w:bCs/>
          <w:color w:val="000000"/>
          <w:sz w:val="28"/>
        </w:rPr>
      </w:pPr>
      <w:r>
        <w:rPr>
          <w:rFonts w:eastAsia="標楷體"/>
          <w:bCs/>
          <w:color w:val="000000"/>
          <w:sz w:val="28"/>
        </w:rPr>
        <w:t>協辦單位：中國工程師學會高雄市分會、警察廣播電臺高雄臺</w:t>
      </w:r>
      <w:r>
        <w:rPr>
          <w:rFonts w:eastAsia="標楷體"/>
          <w:bCs/>
          <w:color w:val="000000"/>
          <w:sz w:val="28"/>
        </w:rPr>
        <w:t>(FM93.1)</w:t>
      </w:r>
      <w:r>
        <w:rPr>
          <w:rFonts w:eastAsia="標楷體"/>
          <w:bCs/>
          <w:color w:val="000000"/>
          <w:sz w:val="28"/>
        </w:rPr>
        <w:t>、教育廣播電臺</w:t>
      </w:r>
      <w:r>
        <w:rPr>
          <w:rFonts w:eastAsia="標楷體"/>
          <w:bCs/>
          <w:color w:val="000000"/>
          <w:sz w:val="28"/>
        </w:rPr>
        <w:t>(FM101.7)</w:t>
      </w:r>
      <w:r>
        <w:rPr>
          <w:rFonts w:eastAsia="標楷體"/>
          <w:bCs/>
          <w:color w:val="000000"/>
          <w:sz w:val="28"/>
        </w:rPr>
        <w:t>、慶聯有線電視、港都有線電視</w:t>
      </w:r>
    </w:p>
    <w:p w:rsidR="0007107A" w:rsidRDefault="00C17A63">
      <w:pPr>
        <w:snapToGrid w:val="0"/>
        <w:spacing w:line="360" w:lineRule="auto"/>
        <w:ind w:left="900"/>
      </w:pPr>
      <w:r>
        <w:rPr>
          <w:rFonts w:eastAsia="標楷體"/>
          <w:bCs/>
          <w:color w:val="000000"/>
          <w:sz w:val="28"/>
        </w:rPr>
        <w:t>及其他平面及電子媒體、台灣仿生科技與五生產業發展協會及高雄市高師大附中校友會</w:t>
      </w:r>
    </w:p>
    <w:p w:rsidR="0007107A" w:rsidRDefault="00C17A63">
      <w:pPr>
        <w:pStyle w:val="a8"/>
        <w:spacing w:before="360" w:line="360" w:lineRule="auto"/>
        <w:ind w:left="539" w:hanging="539"/>
        <w:outlineLvl w:val="9"/>
      </w:pPr>
      <w:r>
        <w:rPr>
          <w:rFonts w:ascii="Times New Roman" w:hAnsi="Times New Roman"/>
          <w:b/>
          <w:bCs/>
          <w:color w:val="000000"/>
        </w:rPr>
        <w:t>伍、活動對象及費用</w:t>
      </w:r>
    </w:p>
    <w:p w:rsidR="0007107A" w:rsidRDefault="00C17A63">
      <w:pPr>
        <w:pStyle w:val="a8"/>
        <w:spacing w:before="180" w:line="360" w:lineRule="auto"/>
        <w:ind w:firstLine="482"/>
        <w:outlineLvl w:val="9"/>
      </w:pPr>
      <w:r>
        <w:rPr>
          <w:rFonts w:ascii="Times New Roman" w:hAnsi="Times New Roman"/>
          <w:color w:val="000000"/>
        </w:rPr>
        <w:t>本計畫以南部地區高中學生、大學生</w:t>
      </w:r>
      <w:r>
        <w:rPr>
          <w:rFonts w:ascii="Times New Roman" w:hAnsi="Times New Roman"/>
          <w:color w:val="000000"/>
          <w:spacing w:val="15"/>
          <w:szCs w:val="28"/>
        </w:rPr>
        <w:t>、教師</w:t>
      </w:r>
      <w:r>
        <w:rPr>
          <w:rFonts w:ascii="Times New Roman" w:hAnsi="Times New Roman"/>
          <w:color w:val="000000"/>
        </w:rPr>
        <w:t>及社會大眾為主要對象，</w:t>
      </w:r>
      <w:r>
        <w:rPr>
          <w:rFonts w:ascii="Times New Roman" w:hAnsi="Times New Roman"/>
          <w:b/>
          <w:color w:val="000000"/>
        </w:rPr>
        <w:t>各場均免費進場</w:t>
      </w:r>
      <w:r>
        <w:rPr>
          <w:rFonts w:ascii="Times New Roman" w:hAnsi="Times New Roman"/>
          <w:color w:val="000000"/>
        </w:rPr>
        <w:t>，預估</w:t>
      </w:r>
      <w:r>
        <w:rPr>
          <w:rFonts w:ascii="Times New Roman" w:hAnsi="Times New Roman"/>
          <w:color w:val="000000"/>
          <w:spacing w:val="15"/>
          <w:szCs w:val="28"/>
        </w:rPr>
        <w:t>參加名額</w:t>
      </w:r>
      <w:r>
        <w:rPr>
          <w:rFonts w:ascii="Times New Roman" w:hAnsi="Times New Roman"/>
          <w:color w:val="000000"/>
          <w:spacing w:val="15"/>
          <w:szCs w:val="28"/>
        </w:rPr>
        <w:t>8</w:t>
      </w:r>
      <w:r>
        <w:rPr>
          <w:rFonts w:ascii="Times New Roman" w:hAnsi="Times New Roman"/>
          <w:color w:val="000000"/>
        </w:rPr>
        <w:t>場次約</w:t>
      </w:r>
      <w:r>
        <w:rPr>
          <w:rFonts w:ascii="Times New Roman" w:hAnsi="Times New Roman"/>
          <w:color w:val="000000"/>
        </w:rPr>
        <w:t xml:space="preserve">2,400 </w:t>
      </w:r>
      <w:r>
        <w:rPr>
          <w:rFonts w:ascii="Times New Roman" w:hAnsi="Times New Roman"/>
          <w:color w:val="000000"/>
        </w:rPr>
        <w:t>人次。另也規劃專屬網站</w:t>
      </w:r>
      <w:r>
        <w:rPr>
          <w:rFonts w:ascii="Times New Roman" w:hAnsi="Times New Roman"/>
          <w:color w:val="000000"/>
        </w:rPr>
        <w:t>(http://science.nchc.org.tw)</w:t>
      </w:r>
      <w:r>
        <w:rPr>
          <w:rFonts w:ascii="Times New Roman" w:hAnsi="Times New Roman"/>
          <w:color w:val="000000"/>
        </w:rPr>
        <w:t>提供各場次</w:t>
      </w:r>
      <w:r>
        <w:rPr>
          <w:rFonts w:ascii="Times New Roman" w:hAnsi="Times New Roman"/>
          <w:b/>
          <w:color w:val="000000"/>
        </w:rPr>
        <w:t>影音文字資料</w:t>
      </w:r>
      <w:r>
        <w:rPr>
          <w:rFonts w:ascii="Times New Roman" w:hAnsi="Times New Roman"/>
          <w:color w:val="000000"/>
        </w:rPr>
        <w:t>，並透過網路即時轉播，服務無法到現場參加之民眾，可在家利用電腦或隨時隨地利用手機觀</w:t>
      </w:r>
      <w:r>
        <w:rPr>
          <w:rFonts w:ascii="Times New Roman" w:hAnsi="Times New Roman"/>
          <w:color w:val="000000"/>
        </w:rPr>
        <w:lastRenderedPageBreak/>
        <w:t>看。</w:t>
      </w:r>
    </w:p>
    <w:p w:rsidR="0007107A" w:rsidRDefault="00C17A63">
      <w:pPr>
        <w:snapToGrid w:val="0"/>
        <w:spacing w:before="360" w:line="360" w:lineRule="auto"/>
        <w:jc w:val="both"/>
        <w:rPr>
          <w:rFonts w:eastAsia="標楷體"/>
          <w:b/>
          <w:bCs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t>陸、活動時間及地點</w:t>
      </w:r>
      <w:r>
        <w:rPr>
          <w:rFonts w:eastAsia="標楷體"/>
          <w:b/>
          <w:bCs/>
          <w:color w:val="000000"/>
          <w:sz w:val="28"/>
        </w:rPr>
        <w:t xml:space="preserve"> </w:t>
      </w:r>
    </w:p>
    <w:p w:rsidR="0007107A" w:rsidRDefault="00C17A63">
      <w:pPr>
        <w:snapToGrid w:val="0"/>
        <w:spacing w:line="360" w:lineRule="auto"/>
        <w:ind w:firstLine="448"/>
      </w:pPr>
      <w:r>
        <w:rPr>
          <w:rFonts w:eastAsia="標楷體"/>
          <w:color w:val="000000"/>
          <w:sz w:val="28"/>
        </w:rPr>
        <w:t>自</w:t>
      </w:r>
      <w:r>
        <w:rPr>
          <w:rFonts w:eastAsia="標楷體"/>
          <w:color w:val="000000"/>
          <w:sz w:val="28"/>
        </w:rPr>
        <w:t>107</w:t>
      </w:r>
      <w:r>
        <w:rPr>
          <w:rFonts w:eastAsia="標楷體"/>
          <w:color w:val="000000"/>
          <w:sz w:val="28"/>
        </w:rPr>
        <w:t>年</w:t>
      </w:r>
      <w:r>
        <w:rPr>
          <w:rFonts w:eastAsia="標楷體"/>
          <w:color w:val="000000"/>
          <w:sz w:val="28"/>
        </w:rPr>
        <w:t>10</w:t>
      </w:r>
      <w:r>
        <w:rPr>
          <w:rFonts w:eastAsia="標楷體"/>
          <w:color w:val="000000"/>
          <w:sz w:val="28"/>
        </w:rPr>
        <w:t>月至</w:t>
      </w:r>
      <w:r>
        <w:rPr>
          <w:rFonts w:eastAsia="標楷體"/>
          <w:color w:val="000000"/>
          <w:sz w:val="28"/>
        </w:rPr>
        <w:t>108</w:t>
      </w:r>
      <w:r>
        <w:rPr>
          <w:rFonts w:eastAsia="標楷體"/>
          <w:color w:val="000000"/>
          <w:sz w:val="28"/>
        </w:rPr>
        <w:t>年</w:t>
      </w:r>
      <w:r>
        <w:rPr>
          <w:rFonts w:eastAsia="標楷體"/>
          <w:color w:val="000000"/>
          <w:sz w:val="28"/>
        </w:rPr>
        <w:t>6</w:t>
      </w:r>
      <w:r>
        <w:rPr>
          <w:rFonts w:eastAsia="標楷體"/>
          <w:color w:val="000000"/>
          <w:sz w:val="28"/>
        </w:rPr>
        <w:t>月，共規劃舉辦</w:t>
      </w:r>
      <w:r>
        <w:rPr>
          <w:rFonts w:eastAsia="標楷體"/>
          <w:color w:val="000000"/>
          <w:sz w:val="28"/>
        </w:rPr>
        <w:t>16</w:t>
      </w:r>
      <w:r>
        <w:rPr>
          <w:rFonts w:eastAsia="標楷體"/>
          <w:color w:val="000000"/>
          <w:sz w:val="28"/>
        </w:rPr>
        <w:t>場。擬邀請講座、主題及時間詳如附件。地點皆在</w:t>
      </w:r>
      <w:r>
        <w:rPr>
          <w:rFonts w:eastAsia="標楷體"/>
          <w:b/>
          <w:color w:val="000000"/>
          <w:sz w:val="28"/>
        </w:rPr>
        <w:t>國立科學工藝博物館南館國際演講廳</w:t>
      </w:r>
      <w:r>
        <w:rPr>
          <w:rFonts w:eastAsia="標楷體"/>
          <w:color w:val="000000"/>
          <w:sz w:val="28"/>
        </w:rPr>
        <w:t>舉辦</w:t>
      </w:r>
      <w:r>
        <w:rPr>
          <w:rFonts w:eastAsia="標楷體"/>
          <w:color w:val="000000"/>
          <w:sz w:val="28"/>
        </w:rPr>
        <w:t>(340</w:t>
      </w:r>
      <w:r>
        <w:rPr>
          <w:rFonts w:eastAsia="標楷體"/>
          <w:color w:val="000000"/>
          <w:sz w:val="28"/>
        </w:rPr>
        <w:t>個座位</w:t>
      </w:r>
      <w:r>
        <w:rPr>
          <w:rFonts w:eastAsia="標楷體"/>
          <w:color w:val="000000"/>
          <w:sz w:val="28"/>
        </w:rPr>
        <w:t>)</w:t>
      </w:r>
      <w:r>
        <w:rPr>
          <w:rFonts w:eastAsia="標楷體"/>
          <w:color w:val="000000"/>
          <w:sz w:val="28"/>
        </w:rPr>
        <w:t>。</w:t>
      </w:r>
    </w:p>
    <w:p w:rsidR="0007107A" w:rsidRDefault="00C17A63">
      <w:pPr>
        <w:snapToGrid w:val="0"/>
        <w:spacing w:before="360" w:line="360" w:lineRule="auto"/>
        <w:rPr>
          <w:rFonts w:eastAsia="標楷體"/>
          <w:b/>
          <w:bCs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t>柒、報名方式</w:t>
      </w:r>
    </w:p>
    <w:p w:rsidR="0007107A" w:rsidRDefault="00C17A63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一、個人報名</w:t>
      </w:r>
    </w:p>
    <w:p w:rsidR="0007107A" w:rsidRDefault="00C17A63">
      <w:pPr>
        <w:snapToGrid w:val="0"/>
        <w:spacing w:line="360" w:lineRule="auto"/>
        <w:ind w:left="557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請進入科工館網站</w:t>
      </w:r>
      <w:r>
        <w:rPr>
          <w:rFonts w:eastAsia="標楷體"/>
          <w:color w:val="000000"/>
          <w:sz w:val="28"/>
          <w:szCs w:val="28"/>
        </w:rPr>
        <w:t>http://www.nstm.gov.t</w:t>
      </w:r>
      <w:r>
        <w:rPr>
          <w:rFonts w:eastAsia="標楷體"/>
          <w:color w:val="000000"/>
          <w:sz w:val="28"/>
          <w:szCs w:val="28"/>
        </w:rPr>
        <w:t>w/</w:t>
      </w:r>
      <w:r>
        <w:rPr>
          <w:rFonts w:eastAsia="標楷體"/>
          <w:color w:val="000000"/>
          <w:sz w:val="28"/>
          <w:szCs w:val="28"/>
        </w:rPr>
        <w:t>，點選教育活動查詢，進入活動查詢預約報名。</w:t>
      </w:r>
    </w:p>
    <w:p w:rsidR="0007107A" w:rsidRDefault="00C17A63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二、團體報名</w:t>
      </w:r>
    </w:p>
    <w:p w:rsidR="0007107A" w:rsidRDefault="00C17A63">
      <w:pPr>
        <w:snapToGrid w:val="0"/>
        <w:spacing w:line="360" w:lineRule="auto"/>
        <w:ind w:left="558" w:hanging="140"/>
      </w:pP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聯絡人科工館鄭瑞洲助理研究員，電話：</w:t>
      </w:r>
      <w:r>
        <w:rPr>
          <w:rStyle w:val="listcont2"/>
          <w:rFonts w:eastAsia="標楷體"/>
          <w:color w:val="000000"/>
          <w:sz w:val="28"/>
          <w:szCs w:val="28"/>
        </w:rPr>
        <w:t>07-3800089</w:t>
      </w:r>
      <w:r>
        <w:rPr>
          <w:rStyle w:val="listcont2"/>
          <w:rFonts w:eastAsia="標楷體"/>
          <w:color w:val="000000"/>
          <w:sz w:val="28"/>
          <w:szCs w:val="28"/>
        </w:rPr>
        <w:t>分機</w:t>
      </w:r>
      <w:r>
        <w:rPr>
          <w:rStyle w:val="listcont2"/>
          <w:rFonts w:eastAsia="標楷體"/>
          <w:color w:val="000000"/>
          <w:sz w:val="28"/>
          <w:szCs w:val="28"/>
        </w:rPr>
        <w:t>5124</w:t>
      </w:r>
      <w:r>
        <w:rPr>
          <w:rFonts w:eastAsia="標楷體"/>
          <w:color w:val="000000"/>
          <w:sz w:val="28"/>
          <w:szCs w:val="28"/>
        </w:rPr>
        <w:t>；</w:t>
      </w:r>
      <w:r>
        <w:rPr>
          <w:rFonts w:eastAsia="標楷體"/>
          <w:color w:val="000000"/>
          <w:sz w:val="28"/>
          <w:szCs w:val="28"/>
        </w:rPr>
        <w:t>E-mail</w:t>
      </w:r>
      <w:r>
        <w:rPr>
          <w:rFonts w:eastAsia="標楷體"/>
          <w:color w:val="000000"/>
          <w:sz w:val="28"/>
          <w:szCs w:val="28"/>
        </w:rPr>
        <w:t>：</w:t>
      </w:r>
      <w:hyperlink r:id="rId7" w:tooltip="開新視窗" w:history="1">
        <w:r>
          <w:rPr>
            <w:rStyle w:val="a9"/>
            <w:rFonts w:eastAsia="標楷體"/>
            <w:color w:val="000000"/>
            <w:sz w:val="28"/>
            <w:szCs w:val="28"/>
          </w:rPr>
          <w:t>adam@mail.nstm.gov.tw</w:t>
        </w:r>
      </w:hyperlink>
      <w:r>
        <w:rPr>
          <w:rFonts w:eastAsia="標楷體"/>
          <w:color w:val="000000"/>
          <w:sz w:val="28"/>
          <w:szCs w:val="28"/>
        </w:rPr>
        <w:t>；傳真：</w:t>
      </w:r>
      <w:r>
        <w:rPr>
          <w:rFonts w:eastAsia="標楷體"/>
          <w:color w:val="000000"/>
          <w:sz w:val="28"/>
          <w:szCs w:val="28"/>
        </w:rPr>
        <w:t>07-3853467</w:t>
      </w:r>
    </w:p>
    <w:p w:rsidR="0007107A" w:rsidRDefault="00C17A63">
      <w:pPr>
        <w:snapToGrid w:val="0"/>
        <w:spacing w:line="360" w:lineRule="auto"/>
        <w:ind w:left="560" w:hanging="560"/>
      </w:pPr>
      <w:r>
        <w:rPr>
          <w:rFonts w:eastAsia="標楷體"/>
          <w:color w:val="000000"/>
          <w:sz w:val="28"/>
          <w:szCs w:val="28"/>
        </w:rPr>
        <w:t>三、公務人員終身學習網請進入網站</w:t>
      </w:r>
      <w:hyperlink r:id="rId8" w:history="1">
        <w:r>
          <w:rPr>
            <w:rStyle w:val="a9"/>
            <w:rFonts w:eastAsia="標楷體"/>
            <w:color w:val="000000"/>
            <w:sz w:val="28"/>
            <w:szCs w:val="28"/>
          </w:rPr>
          <w:t>http://lifelonglearn.cpa.gov.tw/</w:t>
        </w:r>
      </w:hyperlink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查詢及報名。</w:t>
      </w:r>
    </w:p>
    <w:p w:rsidR="0007107A" w:rsidRDefault="00C17A63">
      <w:pPr>
        <w:tabs>
          <w:tab w:val="left" w:pos="720"/>
        </w:tabs>
        <w:snapToGrid w:val="0"/>
        <w:spacing w:line="360" w:lineRule="auto"/>
        <w:ind w:left="560" w:hanging="560"/>
      </w:pPr>
      <w:r>
        <w:rPr>
          <w:rFonts w:eastAsia="標楷體"/>
          <w:color w:val="000000"/>
          <w:sz w:val="28"/>
          <w:szCs w:val="28"/>
        </w:rPr>
        <w:t>四、現場報名：各場如報名未額滿，當日上午</w:t>
      </w:r>
      <w:r>
        <w:rPr>
          <w:rFonts w:eastAsia="標楷體"/>
          <w:color w:val="000000"/>
          <w:sz w:val="28"/>
          <w:szCs w:val="28"/>
        </w:rPr>
        <w:t>9:30</w:t>
      </w:r>
      <w:r>
        <w:rPr>
          <w:rFonts w:eastAsia="標楷體"/>
          <w:color w:val="000000"/>
          <w:sz w:val="28"/>
          <w:szCs w:val="28"/>
        </w:rPr>
        <w:t>開始受理現場報名參加。</w:t>
      </w:r>
    </w:p>
    <w:p w:rsidR="0007107A" w:rsidRDefault="00C17A63">
      <w:pPr>
        <w:snapToGrid w:val="0"/>
        <w:spacing w:before="360" w:line="360" w:lineRule="auto"/>
        <w:rPr>
          <w:rFonts w:eastAsia="標楷體"/>
          <w:b/>
          <w:bCs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t>捌、參加優惠</w:t>
      </w:r>
    </w:p>
    <w:p w:rsidR="0007107A" w:rsidRDefault="00C17A63">
      <w:pPr>
        <w:snapToGrid w:val="0"/>
        <w:spacing w:line="360" w:lineRule="auto"/>
        <w:ind w:left="420" w:hanging="42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一、本系列講座將舉辦</w:t>
      </w:r>
      <w:r>
        <w:rPr>
          <w:rFonts w:eastAsia="標楷體"/>
          <w:color w:val="000000"/>
          <w:sz w:val="28"/>
          <w:szCs w:val="28"/>
        </w:rPr>
        <w:t>16</w:t>
      </w:r>
      <w:r>
        <w:rPr>
          <w:rFonts w:eastAsia="標楷體"/>
          <w:color w:val="000000"/>
          <w:sz w:val="28"/>
          <w:szCs w:val="28"/>
        </w:rPr>
        <w:t>場，參與民眾可索取計次卡一張，出席一場蓋戳一次，全部出席</w:t>
      </w:r>
      <w:r>
        <w:rPr>
          <w:rFonts w:eastAsia="標楷體"/>
          <w:color w:val="000000"/>
          <w:sz w:val="28"/>
          <w:szCs w:val="28"/>
        </w:rPr>
        <w:t>5</w:t>
      </w:r>
      <w:r>
        <w:rPr>
          <w:rFonts w:eastAsia="標楷體"/>
          <w:color w:val="000000"/>
          <w:sz w:val="28"/>
          <w:szCs w:val="28"/>
        </w:rPr>
        <w:t>場，憑計次卡致贈科工館展示廳招待卷一張；出席</w:t>
      </w:r>
      <w:r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/>
          <w:color w:val="000000"/>
          <w:sz w:val="28"/>
          <w:szCs w:val="28"/>
        </w:rPr>
        <w:t>場，致贈科工館大銀幕電影票一張。</w:t>
      </w:r>
    </w:p>
    <w:p w:rsidR="0007107A" w:rsidRDefault="00C17A63">
      <w:pPr>
        <w:snapToGrid w:val="0"/>
        <w:spacing w:line="360" w:lineRule="auto"/>
        <w:ind w:left="560" w:hanging="56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二、贈閱現場參加民眾科技部「科學發展月刊」，並贈送現場提問觀眾紀念品。</w:t>
      </w:r>
    </w:p>
    <w:p w:rsidR="0007107A" w:rsidRDefault="00C17A63">
      <w:pPr>
        <w:snapToGrid w:val="0"/>
        <w:spacing w:line="360" w:lineRule="auto"/>
        <w:ind w:left="560" w:hanging="560"/>
      </w:pPr>
      <w:r>
        <w:rPr>
          <w:rFonts w:eastAsia="標楷體"/>
          <w:color w:val="000000"/>
          <w:sz w:val="28"/>
          <w:szCs w:val="28"/>
        </w:rPr>
        <w:t>三、各級學校團體</w:t>
      </w:r>
      <w:r>
        <w:rPr>
          <w:rFonts w:eastAsia="標楷體"/>
          <w:color w:val="000000"/>
          <w:sz w:val="28"/>
          <w:szCs w:val="28"/>
        </w:rPr>
        <w:t>(20</w:t>
      </w:r>
      <w:r>
        <w:rPr>
          <w:rFonts w:eastAsia="標楷體"/>
          <w:color w:val="000000"/>
          <w:sz w:val="28"/>
          <w:szCs w:val="28"/>
        </w:rPr>
        <w:t>人以上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可享受團體報名優惠，上午參加講座，下午可</w:t>
      </w:r>
      <w:r>
        <w:rPr>
          <w:rFonts w:eastAsia="標楷體"/>
          <w:bCs/>
          <w:color w:val="000000"/>
          <w:sz w:val="28"/>
          <w:szCs w:val="28"/>
        </w:rPr>
        <w:t>免費</w:t>
      </w:r>
      <w:r>
        <w:rPr>
          <w:rFonts w:eastAsia="標楷體"/>
          <w:color w:val="000000"/>
          <w:sz w:val="28"/>
          <w:szCs w:val="28"/>
        </w:rPr>
        <w:t>進入科工館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北館展示廳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參觀。每場演講團體報名人數限</w:t>
      </w:r>
      <w:r>
        <w:rPr>
          <w:rFonts w:eastAsia="標楷體"/>
          <w:color w:val="000000"/>
          <w:sz w:val="28"/>
          <w:szCs w:val="28"/>
        </w:rPr>
        <w:t>200</w:t>
      </w:r>
      <w:r>
        <w:rPr>
          <w:rFonts w:eastAsia="標楷體"/>
          <w:color w:val="000000"/>
          <w:sz w:val="28"/>
          <w:szCs w:val="28"/>
        </w:rPr>
        <w:lastRenderedPageBreak/>
        <w:t>人，依報名先後順序額滿為止。</w:t>
      </w:r>
    </w:p>
    <w:p w:rsidR="0007107A" w:rsidRDefault="00C17A63">
      <w:pPr>
        <w:spacing w:line="36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四、參加講座教師每場核發</w:t>
      </w:r>
      <w:r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/>
          <w:color w:val="000000"/>
          <w:sz w:val="28"/>
          <w:szCs w:val="28"/>
        </w:rPr>
        <w:t>小時研習進修時數。</w:t>
      </w:r>
    </w:p>
    <w:p w:rsidR="0007107A" w:rsidRDefault="00C17A63">
      <w:pPr>
        <w:spacing w:line="360" w:lineRule="auto"/>
        <w:ind w:left="420" w:hanging="42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五、各場講座登錄於公務人員終身學習網，每場核發終身學習時數</w:t>
      </w:r>
      <w:r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/>
          <w:color w:val="000000"/>
          <w:sz w:val="28"/>
          <w:szCs w:val="28"/>
        </w:rPr>
        <w:t>小時。</w:t>
      </w:r>
    </w:p>
    <w:p w:rsidR="0007107A" w:rsidRDefault="00C17A63">
      <w:pPr>
        <w:snapToGrid w:val="0"/>
        <w:spacing w:before="360" w:line="360" w:lineRule="auto"/>
        <w:rPr>
          <w:rFonts w:eastAsia="標楷體"/>
          <w:b/>
          <w:bCs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t>玖、計畫預期具體成果</w:t>
      </w:r>
    </w:p>
    <w:p w:rsidR="0007107A" w:rsidRDefault="00C17A63">
      <w:pPr>
        <w:snapToGrid w:val="0"/>
        <w:spacing w:line="360" w:lineRule="auto"/>
        <w:ind w:firstLine="560"/>
      </w:pPr>
      <w:r>
        <w:rPr>
          <w:rFonts w:eastAsia="標楷體"/>
          <w:color w:val="000000"/>
          <w:sz w:val="28"/>
        </w:rPr>
        <w:t>預計參與聽講人數</w:t>
      </w:r>
      <w:r>
        <w:rPr>
          <w:rFonts w:eastAsia="標楷體"/>
          <w:color w:val="000000"/>
          <w:sz w:val="28"/>
        </w:rPr>
        <w:t>8</w:t>
      </w:r>
      <w:r>
        <w:rPr>
          <w:rFonts w:eastAsia="標楷體"/>
          <w:color w:val="000000"/>
          <w:sz w:val="28"/>
        </w:rPr>
        <w:t>場共</w:t>
      </w:r>
      <w:r>
        <w:rPr>
          <w:rFonts w:eastAsia="標楷體"/>
          <w:color w:val="000000"/>
          <w:sz w:val="28"/>
        </w:rPr>
        <w:t>2,400</w:t>
      </w:r>
      <w:r>
        <w:rPr>
          <w:rFonts w:eastAsia="標楷體"/>
          <w:color w:val="000000"/>
          <w:sz w:val="28"/>
        </w:rPr>
        <w:t>人次。本計畫也將透過演講錄影帶、</w:t>
      </w:r>
      <w:r>
        <w:rPr>
          <w:rFonts w:eastAsia="標楷體"/>
          <w:color w:val="000000"/>
          <w:sz w:val="28"/>
        </w:rPr>
        <w:t>DVD</w:t>
      </w:r>
      <w:r>
        <w:rPr>
          <w:rFonts w:eastAsia="標楷體"/>
          <w:color w:val="000000"/>
          <w:sz w:val="28"/>
        </w:rPr>
        <w:t>光碟片、科普圖書、網站等擴大科普教育效果。各年度執行計畫成果，公布於</w:t>
      </w:r>
      <w:r>
        <w:rPr>
          <w:rFonts w:eastAsia="標楷體"/>
          <w:color w:val="000000"/>
          <w:sz w:val="28"/>
          <w:szCs w:val="20"/>
        </w:rPr>
        <w:t>網站</w:t>
      </w:r>
      <w:hyperlink r:id="rId9" w:history="1">
        <w:r>
          <w:rPr>
            <w:rStyle w:val="a9"/>
            <w:rFonts w:eastAsia="標楷體"/>
            <w:color w:val="000000"/>
            <w:sz w:val="28"/>
            <w:szCs w:val="20"/>
          </w:rPr>
          <w:t>http://science.nchc.org.tw</w:t>
        </w:r>
      </w:hyperlink>
      <w:r>
        <w:rPr>
          <w:rFonts w:eastAsia="標楷體"/>
          <w:color w:val="000000"/>
          <w:sz w:val="28"/>
          <w:szCs w:val="20"/>
        </w:rPr>
        <w:t xml:space="preserve"> </w:t>
      </w:r>
      <w:r>
        <w:rPr>
          <w:rFonts w:eastAsia="標楷體"/>
          <w:color w:val="000000"/>
          <w:sz w:val="28"/>
          <w:szCs w:val="20"/>
        </w:rPr>
        <w:t>。</w:t>
      </w:r>
      <w:r>
        <w:rPr>
          <w:rFonts w:eastAsia="標楷體"/>
          <w:color w:val="000000"/>
          <w:sz w:val="28"/>
          <w:szCs w:val="28"/>
        </w:rPr>
        <w:t xml:space="preserve"> </w:t>
      </w:r>
    </w:p>
    <w:p w:rsidR="0007107A" w:rsidRDefault="0007107A">
      <w:pPr>
        <w:rPr>
          <w:rFonts w:eastAsia="標楷體"/>
          <w:b/>
          <w:bCs/>
          <w:color w:val="000000"/>
          <w:sz w:val="28"/>
          <w:szCs w:val="28"/>
        </w:rPr>
      </w:pPr>
    </w:p>
    <w:p w:rsidR="0007107A" w:rsidRDefault="00C17A63">
      <w:pPr>
        <w:pageBreakBefore/>
      </w:pPr>
      <w:r>
        <w:rPr>
          <w:rFonts w:eastAsia="標楷體"/>
          <w:b/>
          <w:bCs/>
          <w:color w:val="000000"/>
          <w:sz w:val="28"/>
          <w:szCs w:val="28"/>
        </w:rPr>
        <w:lastRenderedPageBreak/>
        <w:t>附件</w:t>
      </w:r>
      <w:r>
        <w:rPr>
          <w:rFonts w:eastAsia="標楷體"/>
          <w:b/>
          <w:bCs/>
          <w:color w:val="000000"/>
          <w:sz w:val="28"/>
          <w:szCs w:val="28"/>
        </w:rPr>
        <w:t xml:space="preserve"> 107</w:t>
      </w:r>
      <w:r>
        <w:rPr>
          <w:rFonts w:eastAsia="標楷體"/>
          <w:b/>
          <w:bCs/>
          <w:color w:val="000000"/>
          <w:sz w:val="28"/>
          <w:szCs w:val="28"/>
        </w:rPr>
        <w:t>年度科技部科普活動計畫</w:t>
      </w:r>
      <w:r>
        <w:rPr>
          <w:rFonts w:eastAsia="標楷體"/>
          <w:b/>
          <w:bCs/>
          <w:color w:val="000000"/>
          <w:sz w:val="28"/>
          <w:szCs w:val="28"/>
        </w:rPr>
        <w:t>--</w:t>
      </w:r>
      <w:r>
        <w:rPr>
          <w:rFonts w:eastAsia="標楷體"/>
          <w:b/>
          <w:bCs/>
          <w:color w:val="000000"/>
          <w:sz w:val="28"/>
          <w:szCs w:val="28"/>
        </w:rPr>
        <w:t>週日閱讀科學大師系列演講</w:t>
      </w:r>
    </w:p>
    <w:p w:rsidR="0007107A" w:rsidRDefault="00C17A63">
      <w:pPr>
        <w:numPr>
          <w:ilvl w:val="0"/>
          <w:numId w:val="3"/>
        </w:numPr>
      </w:pPr>
      <w:r>
        <w:rPr>
          <w:rFonts w:eastAsia="標楷體"/>
          <w:b/>
          <w:bCs/>
          <w:sz w:val="28"/>
          <w:szCs w:val="28"/>
        </w:rPr>
        <w:t>107</w:t>
      </w:r>
      <w:r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/>
          <w:b/>
          <w:bCs/>
          <w:sz w:val="28"/>
          <w:szCs w:val="28"/>
        </w:rPr>
        <w:t>10-12</w:t>
      </w:r>
      <w:r>
        <w:rPr>
          <w:rFonts w:eastAsia="標楷體"/>
          <w:b/>
          <w:bCs/>
          <w:sz w:val="28"/>
          <w:szCs w:val="28"/>
        </w:rPr>
        <w:t>月份演講場次</w:t>
      </w:r>
      <w:r>
        <w:rPr>
          <w:rFonts w:eastAsia="標楷體"/>
          <w:b/>
          <w:bCs/>
          <w:sz w:val="28"/>
          <w:szCs w:val="28"/>
        </w:rPr>
        <w:t>:</w:t>
      </w:r>
    </w:p>
    <w:tbl>
      <w:tblPr>
        <w:tblW w:w="913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1375"/>
        <w:gridCol w:w="7061"/>
      </w:tblGrid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場次</w:t>
            </w:r>
          </w:p>
        </w:tc>
        <w:tc>
          <w:tcPr>
            <w:tcW w:w="137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07A" w:rsidRDefault="00C17A6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時間</w:t>
            </w:r>
          </w:p>
        </w:tc>
        <w:tc>
          <w:tcPr>
            <w:tcW w:w="70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講題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6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1</w:t>
            </w:r>
          </w:p>
        </w:tc>
        <w:tc>
          <w:tcPr>
            <w:tcW w:w="13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07A" w:rsidRDefault="00C17A63">
            <w:pPr>
              <w:widowControl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107/10/07</w:t>
            </w:r>
          </w:p>
        </w:tc>
        <w:tc>
          <w:tcPr>
            <w:tcW w:w="70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科學儀器的故事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: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由實驗科學走向公民科學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臺灣大學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應力所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江宏仁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副教授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高雄師大附中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李金鴦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校長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6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2</w:t>
            </w:r>
          </w:p>
        </w:tc>
        <w:tc>
          <w:tcPr>
            <w:tcW w:w="13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07A" w:rsidRDefault="00C17A63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107/10/14</w:t>
            </w:r>
          </w:p>
        </w:tc>
        <w:tc>
          <w:tcPr>
            <w:tcW w:w="70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揭開鎂電池神秘的面紗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成功大學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材料系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洪飛義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教授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鼓山高中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莊福泰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校長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6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3</w:t>
            </w:r>
          </w:p>
        </w:tc>
        <w:tc>
          <w:tcPr>
            <w:tcW w:w="13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07A" w:rsidRDefault="00C17A63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107/10/21</w:t>
            </w:r>
          </w:p>
        </w:tc>
        <w:tc>
          <w:tcPr>
            <w:tcW w:w="70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難以超越的極致工藝：義大利名琴的美聲奧秘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臺灣大學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化學系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戴桓青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副教授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鳳山高中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陳龔聲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校長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6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4</w:t>
            </w:r>
          </w:p>
        </w:tc>
        <w:tc>
          <w:tcPr>
            <w:tcW w:w="13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07A" w:rsidRDefault="00C17A63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107/10/28</w:t>
            </w:r>
          </w:p>
        </w:tc>
        <w:tc>
          <w:tcPr>
            <w:tcW w:w="70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乾淨的煤？淺談「碳封存」在淨煤科技中的角色與重要性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成功大學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資源系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謝秉志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副教授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中山高中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王雪娥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校長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6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5</w:t>
            </w:r>
          </w:p>
        </w:tc>
        <w:tc>
          <w:tcPr>
            <w:tcW w:w="13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07A" w:rsidRDefault="00C17A63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107/11/11</w:t>
            </w:r>
          </w:p>
        </w:tc>
        <w:tc>
          <w:tcPr>
            <w:tcW w:w="70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從「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0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」到「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-6400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」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—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地球的垂直軸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成功大學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地科系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龔慧貞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副教授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高雄女中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林香吟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校長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6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3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07A" w:rsidRDefault="00C17A63"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107/11/18</w:t>
            </w:r>
          </w:p>
        </w:tc>
        <w:tc>
          <w:tcPr>
            <w:tcW w:w="70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20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世紀物理大師理查費曼其人其事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r>
              <w:rPr>
                <w:rFonts w:eastAsia="標楷體"/>
                <w:b/>
                <w:bCs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臺灣大學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物理學系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高涌泉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教授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前鎮高中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夏日新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校長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6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7</w:t>
            </w:r>
          </w:p>
        </w:tc>
        <w:tc>
          <w:tcPr>
            <w:tcW w:w="13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07A" w:rsidRDefault="00C17A63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107/12/02</w:t>
            </w:r>
          </w:p>
        </w:tc>
        <w:tc>
          <w:tcPr>
            <w:tcW w:w="70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  <w:rPr>
                <w:rFonts w:eastAsia="標楷體" w:cs="新細明體"/>
                <w:b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跨越時空談宇宙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臺灣大學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物理學系及梁次震宇宙學中心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陳丕燊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講座教授兼中心主任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臺南一中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張添唐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校長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6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8</w:t>
            </w:r>
          </w:p>
        </w:tc>
        <w:tc>
          <w:tcPr>
            <w:tcW w:w="13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07A" w:rsidRDefault="00C17A63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107/12/09</w:t>
            </w:r>
          </w:p>
        </w:tc>
        <w:tc>
          <w:tcPr>
            <w:tcW w:w="70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餐桌上，看不見的敵人與朋友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成功大學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微免所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楊倍昌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教授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9132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屏東女中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林勳棟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校長</w:t>
            </w:r>
          </w:p>
        </w:tc>
      </w:tr>
    </w:tbl>
    <w:p w:rsidR="0007107A" w:rsidRDefault="0007107A">
      <w:pPr>
        <w:rPr>
          <w:rFonts w:eastAsia="標楷體"/>
          <w:b/>
          <w:bCs/>
          <w:color w:val="FF0000"/>
          <w:sz w:val="28"/>
          <w:szCs w:val="28"/>
        </w:rPr>
      </w:pPr>
    </w:p>
    <w:p w:rsidR="0007107A" w:rsidRDefault="0007107A">
      <w:pPr>
        <w:rPr>
          <w:rFonts w:eastAsia="標楷體"/>
          <w:b/>
          <w:bCs/>
          <w:color w:val="FF0000"/>
          <w:sz w:val="28"/>
          <w:szCs w:val="28"/>
        </w:rPr>
      </w:pPr>
    </w:p>
    <w:p w:rsidR="0007107A" w:rsidRDefault="0007107A">
      <w:pPr>
        <w:rPr>
          <w:rFonts w:eastAsia="標楷體"/>
          <w:b/>
          <w:bCs/>
          <w:sz w:val="28"/>
          <w:szCs w:val="28"/>
        </w:rPr>
      </w:pPr>
    </w:p>
    <w:p w:rsidR="0007107A" w:rsidRDefault="0007107A">
      <w:pPr>
        <w:widowControl/>
        <w:snapToGrid w:val="0"/>
        <w:rPr>
          <w:rFonts w:eastAsia="標楷體"/>
          <w:color w:val="333333"/>
          <w:kern w:val="0"/>
        </w:rPr>
      </w:pPr>
    </w:p>
    <w:p w:rsidR="0007107A" w:rsidRDefault="0007107A">
      <w:pPr>
        <w:widowControl/>
        <w:snapToGrid w:val="0"/>
        <w:rPr>
          <w:rFonts w:eastAsia="標楷體"/>
          <w:color w:val="333333"/>
          <w:kern w:val="0"/>
        </w:rPr>
      </w:pPr>
    </w:p>
    <w:p w:rsidR="0007107A" w:rsidRDefault="0007107A">
      <w:pPr>
        <w:widowControl/>
        <w:snapToGrid w:val="0"/>
        <w:rPr>
          <w:rFonts w:eastAsia="標楷體"/>
          <w:color w:val="333333"/>
          <w:kern w:val="0"/>
        </w:rPr>
      </w:pPr>
    </w:p>
    <w:p w:rsidR="0007107A" w:rsidRDefault="0007107A">
      <w:pPr>
        <w:widowControl/>
        <w:snapToGrid w:val="0"/>
        <w:rPr>
          <w:rFonts w:eastAsia="標楷體"/>
          <w:color w:val="333333"/>
          <w:kern w:val="0"/>
        </w:rPr>
      </w:pPr>
    </w:p>
    <w:p w:rsidR="0007107A" w:rsidRDefault="0007107A">
      <w:pPr>
        <w:pageBreakBefore/>
        <w:widowControl/>
        <w:snapToGrid w:val="0"/>
        <w:rPr>
          <w:rFonts w:eastAsia="標楷體"/>
          <w:color w:val="333333"/>
          <w:kern w:val="0"/>
        </w:rPr>
      </w:pPr>
    </w:p>
    <w:p w:rsidR="0007107A" w:rsidRDefault="00C17A63">
      <w:pPr>
        <w:numPr>
          <w:ilvl w:val="0"/>
          <w:numId w:val="3"/>
        </w:numPr>
      </w:pPr>
      <w:bookmarkStart w:id="1" w:name="OLE_LINK18"/>
      <w:bookmarkStart w:id="2" w:name="OLE_LINK19"/>
      <w:bookmarkStart w:id="3" w:name="OLE_LINK20"/>
      <w:r>
        <w:rPr>
          <w:rFonts w:eastAsia="標楷體"/>
          <w:b/>
          <w:bCs/>
          <w:sz w:val="28"/>
          <w:szCs w:val="28"/>
        </w:rPr>
        <w:t>108</w:t>
      </w:r>
      <w:r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/>
          <w:b/>
          <w:bCs/>
          <w:sz w:val="28"/>
          <w:szCs w:val="28"/>
        </w:rPr>
        <w:t>3-6</w:t>
      </w:r>
      <w:r>
        <w:rPr>
          <w:rFonts w:eastAsia="標楷體"/>
          <w:b/>
          <w:bCs/>
          <w:sz w:val="28"/>
          <w:szCs w:val="28"/>
        </w:rPr>
        <w:t>月份演講場次</w:t>
      </w:r>
      <w:r>
        <w:rPr>
          <w:rFonts w:eastAsia="標楷體"/>
          <w:b/>
          <w:bCs/>
          <w:sz w:val="28"/>
          <w:szCs w:val="28"/>
        </w:rPr>
        <w:t>:</w:t>
      </w:r>
    </w:p>
    <w:tbl>
      <w:tblPr>
        <w:tblW w:w="89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1354"/>
        <w:gridCol w:w="6956"/>
      </w:tblGrid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bookmarkEnd w:id="1"/>
          <w:bookmarkEnd w:id="2"/>
          <w:bookmarkEnd w:id="3"/>
          <w:p w:rsidR="0007107A" w:rsidRDefault="00C17A6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場次</w:t>
            </w:r>
          </w:p>
        </w:tc>
        <w:tc>
          <w:tcPr>
            <w:tcW w:w="13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07A" w:rsidRDefault="00C17A6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時間</w:t>
            </w:r>
          </w:p>
        </w:tc>
        <w:tc>
          <w:tcPr>
            <w:tcW w:w="69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講題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9</w:t>
            </w:r>
          </w:p>
        </w:tc>
        <w:tc>
          <w:tcPr>
            <w:tcW w:w="13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07A" w:rsidRDefault="00C17A63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108/03/10</w:t>
            </w:r>
          </w:p>
        </w:tc>
        <w:tc>
          <w:tcPr>
            <w:tcW w:w="69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人類是如何參透原子的奧祕？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臺灣大學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化學系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陳竹亭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名譽教授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高雄中學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謝文斌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6"/>
              </w:rPr>
              <w:t>校長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10</w:t>
            </w:r>
          </w:p>
        </w:tc>
        <w:tc>
          <w:tcPr>
            <w:tcW w:w="13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07A" w:rsidRDefault="00C17A63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108/03/31</w:t>
            </w:r>
          </w:p>
        </w:tc>
        <w:tc>
          <w:tcPr>
            <w:tcW w:w="69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輕鬆快樂來探索化學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中興大學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化學系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鄭政峯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特聘教授兼副校長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臺南女中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鄭文儀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校長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11</w:t>
            </w:r>
          </w:p>
        </w:tc>
        <w:tc>
          <w:tcPr>
            <w:tcW w:w="13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07A" w:rsidRDefault="00C17A63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108/04/14</w:t>
            </w:r>
          </w:p>
        </w:tc>
        <w:tc>
          <w:tcPr>
            <w:tcW w:w="69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您喝的威士忌是真的嗎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?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中央警察大學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鑑識科學系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張維敦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教授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屏東高中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陳國祥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校長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12</w:t>
            </w:r>
          </w:p>
        </w:tc>
        <w:tc>
          <w:tcPr>
            <w:tcW w:w="13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07A" w:rsidRDefault="00C17A63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108/04/28</w:t>
            </w:r>
          </w:p>
        </w:tc>
        <w:tc>
          <w:tcPr>
            <w:tcW w:w="69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r>
              <w:rPr>
                <w:rFonts w:eastAsia="標楷體"/>
                <w:b/>
                <w:bCs/>
                <w:sz w:val="26"/>
                <w:szCs w:val="20"/>
              </w:rPr>
              <w:t>刑事鑑識與司法正義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財團法人李昌鈺博士物證科學教育基金會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謝松善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副執行長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snapToGrid w:val="0"/>
              <w:spacing w:line="280" w:lineRule="exact"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/>
                <w:b/>
                <w:bCs/>
                <w:sz w:val="26"/>
                <w:szCs w:val="20"/>
              </w:rPr>
              <w:t>岡山高中</w:t>
            </w:r>
            <w:r>
              <w:rPr>
                <w:rFonts w:eastAsia="標楷體"/>
                <w:b/>
                <w:bCs/>
                <w:sz w:val="26"/>
                <w:szCs w:val="20"/>
              </w:rPr>
              <w:t xml:space="preserve"> </w:t>
            </w:r>
            <w:r>
              <w:rPr>
                <w:rFonts w:eastAsia="標楷體"/>
                <w:b/>
                <w:bCs/>
                <w:sz w:val="26"/>
                <w:szCs w:val="20"/>
              </w:rPr>
              <w:t>楊榮仁</w:t>
            </w:r>
            <w:r>
              <w:rPr>
                <w:rFonts w:eastAsia="標楷體"/>
                <w:b/>
                <w:bCs/>
                <w:sz w:val="26"/>
                <w:szCs w:val="20"/>
              </w:rPr>
              <w:t xml:space="preserve"> </w:t>
            </w:r>
            <w:r>
              <w:rPr>
                <w:rFonts w:eastAsia="標楷體"/>
                <w:b/>
                <w:bCs/>
                <w:sz w:val="26"/>
                <w:szCs w:val="20"/>
              </w:rPr>
              <w:t>校長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13</w:t>
            </w:r>
          </w:p>
        </w:tc>
        <w:tc>
          <w:tcPr>
            <w:tcW w:w="13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07A" w:rsidRDefault="00C17A63">
            <w:pPr>
              <w:widowControl/>
              <w:rPr>
                <w:rFonts w:eastAsia="標楷體" w:cs="新細明體"/>
                <w:b/>
                <w:kern w:val="0"/>
                <w:sz w:val="26"/>
                <w:szCs w:val="20"/>
              </w:rPr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108/05/19</w:t>
            </w:r>
          </w:p>
        </w:tc>
        <w:tc>
          <w:tcPr>
            <w:tcW w:w="69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現代洗冤錄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法務部法醫研究所法醫病理組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蕭開平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前組長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/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教授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07A" w:rsidRDefault="00C17A63">
            <w:pPr>
              <w:snapToGrid w:val="0"/>
              <w:spacing w:line="280" w:lineRule="exact"/>
              <w:jc w:val="both"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/>
                <w:b/>
                <w:sz w:val="26"/>
                <w:szCs w:val="20"/>
              </w:rPr>
              <w:t>路竹高中</w:t>
            </w:r>
            <w:r>
              <w:rPr>
                <w:rFonts w:cs="Arial"/>
                <w:b/>
                <w:sz w:val="26"/>
                <w:szCs w:val="22"/>
                <w:shd w:val="clear" w:color="auto" w:fill="FFFFFF"/>
              </w:rPr>
              <w:t> </w:t>
            </w:r>
            <w:r>
              <w:rPr>
                <w:rFonts w:eastAsia="標楷體"/>
                <w:b/>
                <w:sz w:val="26"/>
                <w:szCs w:val="20"/>
              </w:rPr>
              <w:t>陳弘裕</w:t>
            </w:r>
            <w:r>
              <w:rPr>
                <w:rFonts w:eastAsia="標楷體"/>
                <w:b/>
                <w:sz w:val="26"/>
                <w:szCs w:val="20"/>
              </w:rPr>
              <w:t xml:space="preserve"> </w:t>
            </w:r>
            <w:r>
              <w:rPr>
                <w:rFonts w:eastAsia="標楷體"/>
                <w:b/>
                <w:sz w:val="26"/>
                <w:szCs w:val="20"/>
              </w:rPr>
              <w:t>校長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3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07A" w:rsidRDefault="00C17A63">
            <w:pPr>
              <w:widowControl/>
              <w:rPr>
                <w:rFonts w:eastAsia="標楷體" w:cs="新細明體"/>
                <w:b/>
                <w:kern w:val="0"/>
                <w:sz w:val="26"/>
                <w:szCs w:val="20"/>
              </w:rPr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108/05/26</w:t>
            </w:r>
          </w:p>
        </w:tc>
        <w:tc>
          <w:tcPr>
            <w:tcW w:w="69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陶之鍊金術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--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陶瓷產品的製造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成功大學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材料系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黃啟祥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教授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bookmarkStart w:id="4" w:name="m_-1050067406561488470_m_106949085498523"/>
            <w:r>
              <w:rPr>
                <w:rFonts w:eastAsia="標楷體"/>
                <w:b/>
                <w:sz w:val="26"/>
                <w:szCs w:val="20"/>
              </w:rPr>
              <w:t>臺南二中</w:t>
            </w:r>
            <w:r>
              <w:rPr>
                <w:rFonts w:eastAsia="標楷體"/>
                <w:b/>
                <w:sz w:val="26"/>
                <w:szCs w:val="20"/>
              </w:rPr>
              <w:t xml:space="preserve"> </w:t>
            </w:r>
            <w:r>
              <w:rPr>
                <w:rFonts w:eastAsia="標楷體"/>
                <w:b/>
                <w:sz w:val="26"/>
                <w:szCs w:val="20"/>
              </w:rPr>
              <w:t>鄭忠煌</w:t>
            </w:r>
            <w:r>
              <w:rPr>
                <w:rFonts w:eastAsia="標楷體"/>
                <w:b/>
                <w:sz w:val="26"/>
                <w:szCs w:val="20"/>
              </w:rPr>
              <w:t xml:space="preserve"> </w:t>
            </w:r>
            <w:r>
              <w:rPr>
                <w:rFonts w:eastAsia="標楷體"/>
                <w:b/>
                <w:sz w:val="26"/>
                <w:szCs w:val="20"/>
              </w:rPr>
              <w:t>校長</w:t>
            </w:r>
            <w:bookmarkEnd w:id="4"/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15</w:t>
            </w:r>
          </w:p>
        </w:tc>
        <w:tc>
          <w:tcPr>
            <w:tcW w:w="13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07A" w:rsidRDefault="00C17A63">
            <w:pPr>
              <w:widowControl/>
              <w:rPr>
                <w:rFonts w:eastAsia="標楷體" w:cs="新細明體"/>
                <w:b/>
                <w:kern w:val="0"/>
                <w:sz w:val="26"/>
                <w:szCs w:val="20"/>
              </w:rPr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108/06/02</w:t>
            </w:r>
          </w:p>
        </w:tc>
        <w:tc>
          <w:tcPr>
            <w:tcW w:w="69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「變廢為寶，超環保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! —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從鏽皮到馬達心臟的大變身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!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」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中國鋼鐵股份有限公司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蔡松釗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技術副總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新化高中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鄭曜忠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校長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68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  <w:jc w:val="center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16</w:t>
            </w:r>
          </w:p>
        </w:tc>
        <w:tc>
          <w:tcPr>
            <w:tcW w:w="13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07A" w:rsidRDefault="00C17A63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108/06/16</w:t>
            </w:r>
          </w:p>
        </w:tc>
        <w:tc>
          <w:tcPr>
            <w:tcW w:w="69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神經感覺系統在動物戰鬥時扮演的角色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主講人：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國立海洋生物博物館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嚴宏洋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特聘講座教授</w:t>
            </w:r>
          </w:p>
        </w:tc>
      </w:tr>
      <w:tr w:rsidR="0007107A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899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07A" w:rsidRDefault="00C17A63">
            <w:pPr>
              <w:widowControl/>
            </w:pPr>
            <w:r>
              <w:rPr>
                <w:rFonts w:eastAsia="標楷體"/>
                <w:b/>
                <w:bCs/>
                <w:kern w:val="0"/>
                <w:sz w:val="26"/>
                <w:szCs w:val="26"/>
              </w:rPr>
              <w:t>主持人：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中鴻鋼鐵股份有限公司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陳玉松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 xml:space="preserve"> </w:t>
            </w:r>
            <w:r>
              <w:rPr>
                <w:rFonts w:eastAsia="標楷體" w:cs="新細明體"/>
                <w:b/>
                <w:kern w:val="0"/>
                <w:sz w:val="26"/>
                <w:szCs w:val="20"/>
              </w:rPr>
              <w:t>榮譽顧問</w:t>
            </w:r>
          </w:p>
        </w:tc>
      </w:tr>
    </w:tbl>
    <w:p w:rsidR="0007107A" w:rsidRDefault="0007107A">
      <w:pPr>
        <w:rPr>
          <w:rFonts w:eastAsia="標楷體"/>
          <w:color w:val="000000"/>
        </w:rPr>
      </w:pPr>
    </w:p>
    <w:sectPr w:rsidR="0007107A">
      <w:footerReference w:type="default" r:id="rId10"/>
      <w:pgSz w:w="11906" w:h="16838"/>
      <w:pgMar w:top="1134" w:right="1440" w:bottom="720" w:left="1440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63" w:rsidRDefault="00C17A63">
      <w:r>
        <w:separator/>
      </w:r>
    </w:p>
  </w:endnote>
  <w:endnote w:type="continuationSeparator" w:id="0">
    <w:p w:rsidR="00C17A63" w:rsidRDefault="00C1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sөũ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806" w:rsidRDefault="00C17A63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35360">
      <w:rPr>
        <w:noProof/>
        <w:lang w:val="zh-TW"/>
      </w:rPr>
      <w:t>2</w:t>
    </w:r>
    <w:r>
      <w:rPr>
        <w:lang w:val="zh-TW"/>
      </w:rPr>
      <w:fldChar w:fldCharType="end"/>
    </w:r>
  </w:p>
  <w:p w:rsidR="00A07806" w:rsidRDefault="00C17A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63" w:rsidRDefault="00C17A63">
      <w:r>
        <w:rPr>
          <w:color w:val="000000"/>
        </w:rPr>
        <w:separator/>
      </w:r>
    </w:p>
  </w:footnote>
  <w:footnote w:type="continuationSeparator" w:id="0">
    <w:p w:rsidR="00C17A63" w:rsidRDefault="00C17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413F"/>
    <w:multiLevelType w:val="multilevel"/>
    <w:tmpl w:val="AB22CF2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244FC5"/>
    <w:multiLevelType w:val="multilevel"/>
    <w:tmpl w:val="EF76419A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AF547A"/>
    <w:multiLevelType w:val="multilevel"/>
    <w:tmpl w:val="367EC92E"/>
    <w:lvl w:ilvl="0">
      <w:start w:val="1"/>
      <w:numFmt w:val="taiwaneseCountingThousand"/>
      <w:lvlText w:val="%1、"/>
      <w:lvlJc w:val="left"/>
      <w:pPr>
        <w:ind w:left="900" w:hanging="720"/>
      </w:p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7107A"/>
    <w:rsid w:val="00035360"/>
    <w:rsid w:val="0007107A"/>
    <w:rsid w:val="00C1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56649A-5889-4237-B6FF-9367C28A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pPr>
      <w:spacing w:line="320" w:lineRule="exact"/>
      <w:ind w:left="720" w:hanging="1080"/>
      <w:jc w:val="both"/>
    </w:pPr>
    <w:rPr>
      <w:rFonts w:eastAsia="標楷體"/>
    </w:rPr>
  </w:style>
  <w:style w:type="paragraph" w:styleId="a8">
    <w:name w:val="Body Text"/>
    <w:basedOn w:val="a"/>
    <w:pPr>
      <w:snapToGrid w:val="0"/>
      <w:outlineLvl w:val="0"/>
    </w:pPr>
    <w:rPr>
      <w:rFonts w:ascii="標楷體" w:eastAsia="標楷體" w:hAnsi="標楷體"/>
      <w:sz w:val="28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styleId="a9">
    <w:name w:val="Hyperlink"/>
    <w:rPr>
      <w:color w:val="0000FF"/>
      <w:u w:val="single"/>
    </w:rPr>
  </w:style>
  <w:style w:type="character" w:styleId="aa">
    <w:name w:val="Strong"/>
    <w:rPr>
      <w:b/>
      <w:bCs/>
    </w:rPr>
  </w:style>
  <w:style w:type="character" w:styleId="ab">
    <w:name w:val="FollowedHyperlink"/>
    <w:rPr>
      <w:color w:val="800080"/>
      <w:u w:val="single"/>
    </w:rPr>
  </w:style>
  <w:style w:type="character" w:customStyle="1" w:styleId="ts11">
    <w:name w:val="ts11"/>
    <w:rPr>
      <w:rFonts w:ascii="sөũ" w:hAnsi="sөũ"/>
      <w:strike w:val="0"/>
      <w:dstrike w:val="0"/>
      <w:color w:val="333333"/>
      <w:sz w:val="20"/>
      <w:szCs w:val="20"/>
      <w:u w:val="none"/>
    </w:rPr>
  </w:style>
  <w:style w:type="character" w:styleId="ac">
    <w:name w:val="page number"/>
    <w:basedOn w:val="a0"/>
  </w:style>
  <w:style w:type="character" w:customStyle="1" w:styleId="listcont2">
    <w:name w:val="list_cont2"/>
  </w:style>
  <w:style w:type="character" w:customStyle="1" w:styleId="ad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felonglearn.cpa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m@mail.nstm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cience.nchc.org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十二、研究計畫內容：</dc:title>
  <dc:creator>sjhu_胡庶蓉</dc:creator>
  <cp:lastModifiedBy>USER</cp:lastModifiedBy>
  <cp:revision>2</cp:revision>
  <cp:lastPrinted>2005-02-02T04:48:00Z</cp:lastPrinted>
  <dcterms:created xsi:type="dcterms:W3CDTF">2019-01-28T05:13:00Z</dcterms:created>
  <dcterms:modified xsi:type="dcterms:W3CDTF">2019-01-28T05:13:00Z</dcterms:modified>
</cp:coreProperties>
</file>