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7F" w:rsidRDefault="00462931">
      <w:pPr>
        <w:pStyle w:val="Standard"/>
        <w:snapToGrid w:val="0"/>
        <w:ind w:left="1198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 xml:space="preserve">  </w:t>
      </w:r>
    </w:p>
    <w:p w:rsidR="00266C7F" w:rsidRDefault="00462931">
      <w:pPr>
        <w:pStyle w:val="Standard"/>
        <w:spacing w:line="460" w:lineRule="exact"/>
        <w:ind w:left="-55" w:firstLine="47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-183600</wp:posOffset>
            </wp:positionV>
            <wp:extent cx="678240" cy="563400"/>
            <wp:effectExtent l="0" t="0" r="7560" b="8100"/>
            <wp:wrapNone/>
            <wp:docPr id="1" name="圖片 2" descr="logo去背檔_ro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240" cy="56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109年度國民中小學線上數位閱讀專題探究競賽實施計畫</w:t>
      </w:r>
    </w:p>
    <w:p w:rsidR="00266C7F" w:rsidRDefault="00462931">
      <w:pPr>
        <w:pStyle w:val="Standard"/>
        <w:numPr>
          <w:ilvl w:val="0"/>
          <w:numId w:val="22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緣起</w:t>
      </w:r>
    </w:p>
    <w:p w:rsidR="00266C7F" w:rsidRDefault="00462931">
      <w:pPr>
        <w:pStyle w:val="Standard"/>
        <w:tabs>
          <w:tab w:val="left" w:pos="1047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>人手一機已是事實，政府更是積極建置高速網路，生活中處處可見善用數位載具及網路帶來的進展與方便，如何應用並成為師生學習有利的工具，是教育界必須面對的議題。基於網路上資訊豐沛，教科書不再是知識唯一來源，上網可說是實踐海闊天空、自我學習的重要路徑。但不可否認，網路資訊是兩面刃，這就需要一個有鷹架功能的平台，學生得以自主地與同儕在其中學習，逐漸認識並能判斷網路資訊的複雜與多樣，進而知道如何設定學習目標，選擇、判斷、整合資訊，以獲得知識與能力上的成長。本計畫提供一個有鷹架的線上數位閱讀平台，以專題探究為軸，小組自學為輔，鼓勵全國師生參與，共同達成12年國教自主學習的目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目的</w:t>
      </w:r>
    </w:p>
    <w:p w:rsidR="00266C7F" w:rsidRDefault="00462931">
      <w:pPr>
        <w:pStyle w:val="Standard"/>
        <w:numPr>
          <w:ilvl w:val="0"/>
          <w:numId w:val="23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鼓勵中小學生運用線上數位閱讀，合作進行專題探究學習。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培養定義問題、搜尋、瀏覽、組織、統整和呈現資料的數位閱讀核心能力。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透過線上數位閱讀探究學習的</w:t>
      </w:r>
      <w:r>
        <w:rPr>
          <w:rFonts w:ascii="標楷體" w:eastAsia="標楷體" w:hAnsi="標楷體"/>
          <w:bCs/>
          <w:szCs w:val="24"/>
        </w:rPr>
        <w:t>歷程</w:t>
      </w:r>
      <w:r>
        <w:rPr>
          <w:rFonts w:ascii="標楷體" w:eastAsia="標楷體" w:hAnsi="標楷體"/>
          <w:szCs w:val="24"/>
        </w:rPr>
        <w:t>，幫助學生發展數位自學力。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藉由學習成果發表會，促進校際觀摩交流，分享數位時代的學習方式。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活動特色</w:t>
      </w:r>
    </w:p>
    <w:p w:rsidR="00266C7F" w:rsidRDefault="00462931">
      <w:pPr>
        <w:pStyle w:val="Standard"/>
        <w:numPr>
          <w:ilvl w:val="0"/>
          <w:numId w:val="2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重視團隊合作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重視探究歷程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重視學科整合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重視理解監控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辦理單位</w:t>
      </w:r>
    </w:p>
    <w:p w:rsidR="00266C7F" w:rsidRDefault="00462931">
      <w:pPr>
        <w:pStyle w:val="Standard"/>
        <w:numPr>
          <w:ilvl w:val="0"/>
          <w:numId w:val="25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主辦單位：財團法人台灣閱讀文化基金會(以下簡稱基金會)、臺中市政府教育局、</w:t>
      </w:r>
    </w:p>
    <w:p w:rsidR="00266C7F" w:rsidRDefault="00462931">
      <w:pPr>
        <w:pStyle w:val="Standard"/>
        <w:spacing w:line="380" w:lineRule="exact"/>
        <w:ind w:left="993" w:firstLine="1200"/>
      </w:pPr>
      <w:r>
        <w:rPr>
          <w:rFonts w:ascii="標楷體" w:eastAsia="標楷體" w:hAnsi="標楷體"/>
          <w:szCs w:val="24"/>
        </w:rPr>
        <w:t>國立公共資訊圖書館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承辦學校：臺中市葫蘆墩國民小學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贊助單位：財團法人玉山文教基金會、財團法人臺中市正覺堂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活動網站：109年度中小學線上數位閱讀專題探究競賽專屬網站</w:t>
      </w:r>
    </w:p>
    <w:p w:rsidR="00266C7F" w:rsidRDefault="00462931">
      <w:pPr>
        <w:pStyle w:val="Standard"/>
        <w:tabs>
          <w:tab w:val="left" w:pos="960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 xml:space="preserve"> 網址：http://</w:t>
      </w:r>
      <w:r>
        <w:t xml:space="preserve"> </w:t>
      </w:r>
      <w:r>
        <w:rPr>
          <w:rFonts w:ascii="標楷體" w:eastAsia="標楷體" w:hAnsi="標楷體"/>
          <w:szCs w:val="24"/>
        </w:rPr>
        <w:t>roep.twnread.org.tw，或由「台灣閱讀推廣中心」官網最新公告或首頁右方超連結，連結至活動網站。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參加對象：全臺公私立國民中小學四至九年級學生，分國中組、國小組，每隊由3至4名學生組隊參加，各校不限參與隊數。（臺北市所屬學校依「臺北市108學年度國民中小學試辦線上數位閱讀專題探究競賽實施計畫」辦理）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報名方式</w:t>
      </w:r>
    </w:p>
    <w:p w:rsidR="00266C7F" w:rsidRDefault="00462931">
      <w:pPr>
        <w:pStyle w:val="Standard"/>
        <w:numPr>
          <w:ilvl w:val="0"/>
          <w:numId w:val="26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於109年2月17日(一)至109年2月23日(日)至活動網站線上報名，取得編號。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列印報名表總表及學生報名表暨同意書(如附件一、二)，經就讀學校核章後，於109年3月3日(二)前以PDF檔上傳至活動網站（總表請置於檔案第一頁）。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於109年3月6日(五)公告報名完成名單。</w:t>
      </w:r>
    </w:p>
    <w:p w:rsidR="00266C7F" w:rsidRDefault="00266C7F">
      <w:pPr>
        <w:pStyle w:val="Standard"/>
        <w:spacing w:line="400" w:lineRule="exact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競賽方式</w:t>
      </w:r>
    </w:p>
    <w:p w:rsidR="00266C7F" w:rsidRDefault="00462931">
      <w:pPr>
        <w:pStyle w:val="Standard"/>
        <w:numPr>
          <w:ilvl w:val="1"/>
          <w:numId w:val="7"/>
        </w:numPr>
        <w:tabs>
          <w:tab w:val="left" w:pos="852"/>
        </w:tabs>
        <w:spacing w:line="400" w:lineRule="exact"/>
        <w:ind w:left="426" w:hanging="1"/>
      </w:pPr>
      <w:r>
        <w:rPr>
          <w:rFonts w:ascii="標楷體" w:eastAsia="標楷體" w:hAnsi="標楷體"/>
          <w:szCs w:val="24"/>
        </w:rPr>
        <w:t>初賽：採「線上」進行。</w:t>
      </w:r>
    </w:p>
    <w:p w:rsidR="00266C7F" w:rsidRDefault="00462931">
      <w:pPr>
        <w:pStyle w:val="Standard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/>
          <w:szCs w:val="24"/>
        </w:rPr>
        <w:t>於活動網站上依各階段時程上傳探究內容。</w:t>
      </w:r>
    </w:p>
    <w:p w:rsidR="00266C7F" w:rsidRDefault="00462931">
      <w:pPr>
        <w:pStyle w:val="Standard"/>
        <w:numPr>
          <w:ilvl w:val="0"/>
          <w:numId w:val="20"/>
        </w:numPr>
      </w:pPr>
      <w:r>
        <w:rPr>
          <w:rFonts w:ascii="標楷體" w:eastAsia="標楷體" w:hAnsi="標楷體"/>
          <w:szCs w:val="24"/>
        </w:rPr>
        <w:t>初賽各階段探究歷程、內容及上傳期間：</w:t>
      </w: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2300"/>
        <w:gridCol w:w="3742"/>
        <w:gridCol w:w="3085"/>
      </w:tblGrid>
      <w:tr w:rsidR="00266C7F">
        <w:trPr>
          <w:trHeight w:val="30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w w:val="66"/>
                <w:szCs w:val="24"/>
              </w:rPr>
              <w:t>階段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探究歷程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上傳期間</w:t>
            </w:r>
          </w:p>
        </w:tc>
      </w:tr>
      <w:tr w:rsidR="00266C7F">
        <w:trPr>
          <w:trHeight w:val="455"/>
          <w:jc w:val="center"/>
        </w:trPr>
        <w:tc>
          <w:tcPr>
            <w:tcW w:w="97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請於規定期間至活動網站上傳</w:t>
            </w:r>
          </w:p>
        </w:tc>
      </w:tr>
      <w:tr w:rsidR="00266C7F">
        <w:trPr>
          <w:trHeight w:val="121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1-1討論探究題目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1-2決定探究題目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1-3預測可能的結果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1-4遇到的困難與解決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109年3月7日~3月22日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949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規劃探究架構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2-1擬定探究子題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2-2繪製探究架構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2-3遇到的困難與解決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</w:tr>
      <w:tr w:rsidR="00266C7F">
        <w:trPr>
          <w:trHeight w:val="1120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專家學者線上回饋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（專家學者依據階段1和階段2上傳內容，提供各隊建議；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各隊可參考專家學者建議，決定是否修改）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109年3月23日~3月31日(共9天)</w:t>
            </w:r>
          </w:p>
        </w:tc>
      </w:tr>
      <w:tr w:rsidR="00266C7F">
        <w:trPr>
          <w:trHeight w:val="1263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搜尋瀏覽資料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3-1運用關鍵字詞搜尋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3-2搜尋瀏覽資料</w:t>
            </w:r>
            <w:r>
              <w:rPr>
                <w:rFonts w:ascii="標楷體" w:eastAsia="標楷體" w:hAnsi="標楷體"/>
                <w:sz w:val="20"/>
                <w:szCs w:val="24"/>
              </w:rPr>
              <w:t>(含判斷資料可信度與深度閱讀)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3-3遇到的困難與解決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109年4月1日~5月10日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(共40天)</w:t>
            </w:r>
          </w:p>
        </w:tc>
      </w:tr>
      <w:tr w:rsidR="00266C7F">
        <w:trPr>
          <w:trHeight w:val="152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組織統整資料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4-1提出各子題小結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4-2提出探究題目的結論</w:t>
            </w:r>
            <w:r>
              <w:rPr>
                <w:rFonts w:ascii="標楷體" w:eastAsia="標楷體" w:hAnsi="標楷體"/>
                <w:sz w:val="20"/>
                <w:szCs w:val="24"/>
              </w:rPr>
              <w:t>（含可能的限制）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4-3 比較探究結論與先前的預測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4-4遇到的困難與解決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</w:tr>
      <w:tr w:rsidR="00266C7F">
        <w:trPr>
          <w:trHeight w:val="2137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完成專題探究報告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numPr>
                <w:ilvl w:val="0"/>
                <w:numId w:val="28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題目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探究動機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探究架構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資料重點整理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結論與發現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省思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109年5月11日~5月24日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(共14天)</w:t>
            </w:r>
          </w:p>
        </w:tc>
      </w:tr>
      <w:tr w:rsidR="00266C7F">
        <w:trPr>
          <w:trHeight w:val="371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初審（線上）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109年5月25日~6月9日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73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初賽結果公告（於活動網站公布，請自行查閱）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109年6月10日</w:t>
            </w:r>
          </w:p>
        </w:tc>
      </w:tr>
      <w:tr w:rsidR="00266C7F">
        <w:trPr>
          <w:trHeight w:val="41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製作決審簡報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0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初審通過隊伍上傳決審簡報、現場發表探究歷程及結果(7分鐘)，並接受評審提問(3分鐘)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109年6月11日~7月1日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(共21天)</w:t>
            </w:r>
          </w:p>
        </w:tc>
      </w:tr>
      <w:tr w:rsidR="00266C7F">
        <w:trPr>
          <w:trHeight w:val="74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決賽(現場發表)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7月7日</w:t>
            </w:r>
          </w:p>
        </w:tc>
      </w:tr>
    </w:tbl>
    <w:p w:rsidR="00266C7F" w:rsidRDefault="00462931">
      <w:pPr>
        <w:pStyle w:val="Standard"/>
        <w:numPr>
          <w:ilvl w:val="1"/>
          <w:numId w:val="7"/>
        </w:numPr>
        <w:spacing w:line="400" w:lineRule="exact"/>
      </w:pPr>
      <w:r>
        <w:rPr>
          <w:rFonts w:ascii="標楷體" w:eastAsia="標楷體" w:hAnsi="標楷體"/>
          <w:szCs w:val="24"/>
        </w:rPr>
        <w:t>決賽：決賽隊伍參加「現場」成果發表。</w:t>
      </w:r>
    </w:p>
    <w:p w:rsidR="00266C7F" w:rsidRDefault="00462931">
      <w:pPr>
        <w:pStyle w:val="Standard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/>
          <w:szCs w:val="24"/>
        </w:rPr>
        <w:lastRenderedPageBreak/>
        <w:t>日期：109年7月7日(二)。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</w:pPr>
      <w:r>
        <w:rPr>
          <w:rFonts w:ascii="標楷體" w:eastAsia="標楷體" w:hAnsi="標楷體"/>
          <w:szCs w:val="24"/>
        </w:rPr>
        <w:t>地點︰國立公共資訊圖書館二樓國際會議廳、第一會議室。</w:t>
      </w:r>
    </w:p>
    <w:p w:rsidR="00266C7F" w:rsidRDefault="00462931">
      <w:pPr>
        <w:pStyle w:val="Standard"/>
        <w:numPr>
          <w:ilvl w:val="0"/>
          <w:numId w:val="21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Cs w:val="24"/>
        </w:rPr>
        <w:t>方式︰參加決賽隊伍，於7月1日(三) 前上傳簡報檔(容量以15M為限)，簡報內容須與初賽各歷程相呼應，於決賽當日上台發表，每隊發表7分鐘，並接受3分鐘之提問與回答。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結合發表會進行頒獎典禮，發表場次另行公告通知。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決賽流程規劃(實際時間依活動網站公告為主)：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3663"/>
        <w:gridCol w:w="4149"/>
      </w:tblGrid>
      <w:tr w:rsidR="00266C7F">
        <w:trPr>
          <w:trHeight w:val="380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時間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內容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備註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08:30-08:50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報到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08:50-08:58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成果發表注意事項說明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09:00-10:22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國小組成果發表(第1~7隊)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國中組成果發表(第1~7隊)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10:22-10:40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</w:tr>
      <w:tr w:rsidR="00266C7F">
        <w:trPr>
          <w:trHeight w:val="380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10:40-11:52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11:52-13:30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午餐</w:t>
            </w:r>
          </w:p>
        </w:tc>
      </w:tr>
      <w:tr w:rsidR="00266C7F">
        <w:trPr>
          <w:trHeight w:val="508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13:30-14:54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國小組成果發表(第14~20隊)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國中組成果發表(第14~20隊)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3681" w:rsidRDefault="00563681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14:54-15:20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15:20-16:00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總評及頒獎</w:t>
            </w:r>
          </w:p>
        </w:tc>
      </w:tr>
    </w:tbl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 xml:space="preserve">　　(三)   以上初賽及決賽，若未依時程上傳該階段內容，則失去參賽資格。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評審方式</w:t>
      </w:r>
    </w:p>
    <w:p w:rsidR="00266C7F" w:rsidRDefault="00462931">
      <w:pPr>
        <w:pStyle w:val="Standard"/>
        <w:numPr>
          <w:ilvl w:val="0"/>
          <w:numId w:val="30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由基金會聘請專家學者擔任評審。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初審評分項目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1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探究題目與架構之關聯性20%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資料訊息搜尋與運用之適切性20%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資料整合與組織之邏輯性20%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專題探究報告之完整性30%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團隊合作及理解監控情形10%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決審評分項目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2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初審成績佔70%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成果發表臨場表現20%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簡報呈現10%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獎勵</w:t>
      </w:r>
    </w:p>
    <w:p w:rsidR="00266C7F" w:rsidRDefault="00462931">
      <w:pPr>
        <w:pStyle w:val="Standard"/>
        <w:numPr>
          <w:ilvl w:val="0"/>
          <w:numId w:val="33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獲獎隊伍</w:t>
      </w:r>
      <w:r>
        <w:rPr>
          <w:rFonts w:ascii="SimSun" w:eastAsia="SimSun" w:hAnsi="SimSun"/>
          <w:szCs w:val="24"/>
        </w:rPr>
        <w:t>︰</w:t>
      </w:r>
      <w:r>
        <w:rPr>
          <w:rFonts w:ascii="標楷體" w:eastAsia="標楷體" w:hAnsi="標楷體"/>
          <w:szCs w:val="24"/>
        </w:rPr>
        <w:t>特優3件、優等3件及佳作若干，由基金會頒發獎狀，並由玉山文教基金會於贊助經費中提供獎金。評審委員得依作品表現增減名額。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lastRenderedPageBreak/>
        <w:t>特優：獎狀乙幀、獎金2,400元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優等：獎狀乙幀、獎金1,800元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佳作：獎狀乙幀、獎金1,200元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指導教師︰指導學生獲獎之指導教師由基金會頒發指導獎狀，由國教署核予特優者嘉獎2次、優等嘉獎1次；如不只一件作品指導獲獎，則擇一擇優敘獎。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承辦本計畫有功人員，依規定報請臺中市政府教育局辦理敘獎事宜。</w:t>
      </w:r>
    </w:p>
    <w:p w:rsidR="00266C7F" w:rsidRDefault="00266C7F">
      <w:pPr>
        <w:pStyle w:val="Standard"/>
        <w:spacing w:line="400" w:lineRule="exact"/>
        <w:ind w:left="1276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注意事項</w:t>
      </w:r>
    </w:p>
    <w:p w:rsidR="00266C7F" w:rsidRDefault="00462931">
      <w:pPr>
        <w:pStyle w:val="Standard"/>
        <w:numPr>
          <w:ilvl w:val="0"/>
          <w:numId w:val="34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由學校承辦人統一報名(承辦人與指導老師可為同一人)，參賽學生與指導教師皆須為同一學校。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每位學生限報名1隊。比賽期間內隊伍可以申請更換隊員或指導老師，但以一次為限，請先通知主辦單位，並於4月10日前重新上傳報名表及同意書，由主辦單位通過審核才算報名完成。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每隊指導教師以2人為限，須為現職教師，或經合法任用之代理代課教師或實習教師。同一教師得指導1個以上隊伍。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參賽者之影音、影像、著作及肖像權等歸屬主辦單位所有，主辦單位得運用於非營利之教育推廣。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活動聯絡人</w:t>
      </w:r>
    </w:p>
    <w:p w:rsidR="00266C7F" w:rsidRDefault="00462931">
      <w:pPr>
        <w:pStyle w:val="Standard"/>
        <w:numPr>
          <w:ilvl w:val="0"/>
          <w:numId w:val="35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報名、活動相關問題，請洽承辦學校：方子華組長，電話：04-25205136分機712</w:t>
      </w:r>
    </w:p>
    <w:p w:rsidR="00266C7F" w:rsidRDefault="00462931">
      <w:pPr>
        <w:pStyle w:val="Standard"/>
        <w:numPr>
          <w:ilvl w:val="0"/>
          <w:numId w:val="19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基金會聯絡人：張瑞娟組長，電話：049-2566102分機24。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本計畫經主辦單位核可後實施，修正時亦同。</w:t>
      </w:r>
    </w:p>
    <w:p w:rsidR="00266C7F" w:rsidRDefault="00266C7F">
      <w:pPr>
        <w:pStyle w:val="Standard"/>
        <w:tabs>
          <w:tab w:val="left" w:pos="851"/>
        </w:tabs>
        <w:spacing w:line="380" w:lineRule="exact"/>
        <w:rPr>
          <w:rFonts w:ascii="標楷體" w:eastAsia="標楷體" w:hAnsi="標楷體"/>
          <w:szCs w:val="24"/>
        </w:rPr>
        <w:sectPr w:rsidR="00266C7F">
          <w:pgSz w:w="11906" w:h="16838"/>
          <w:pgMar w:top="1021" w:right="964" w:bottom="1021" w:left="1134" w:header="720" w:footer="720" w:gutter="0"/>
          <w:cols w:space="720"/>
        </w:sect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lastRenderedPageBreak/>
        <w:t>附件一</w:t>
      </w:r>
    </w:p>
    <w:p w:rsidR="00266C7F" w:rsidRDefault="00462931">
      <w:pPr>
        <w:pStyle w:val="Standard"/>
        <w:spacing w:before="180" w:after="18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報名表總表</w:t>
      </w:r>
    </w:p>
    <w:tbl>
      <w:tblPr>
        <w:tblW w:w="1031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1812"/>
        <w:gridCol w:w="1952"/>
        <w:gridCol w:w="1672"/>
        <w:gridCol w:w="280"/>
        <w:gridCol w:w="3208"/>
      </w:tblGrid>
      <w:tr w:rsidR="00266C7F">
        <w:trPr>
          <w:trHeight w:val="545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縣市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436"/>
        </w:trPr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57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學校電話</w:t>
            </w:r>
          </w:p>
        </w:tc>
      </w:tr>
      <w:tr w:rsidR="00266C7F">
        <w:trPr>
          <w:trHeight w:val="486"/>
        </w:trPr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63681" w:rsidRDefault="00563681"/>
        </w:tc>
        <w:tc>
          <w:tcPr>
            <w:tcW w:w="57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63681" w:rsidRDefault="00563681"/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學校傳真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63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(每隊3至4位)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指導教師姓名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(每隊至多2位)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教師聯絡手機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教師E-mail</w:t>
            </w: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1839"/>
        </w:trPr>
        <w:tc>
          <w:tcPr>
            <w:tcW w:w="103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</w:pPr>
            <w:r>
              <w:rPr>
                <w:rFonts w:ascii="標楷體" w:eastAsia="標楷體" w:hAnsi="標楷體"/>
                <w:b/>
                <w:szCs w:val="24"/>
              </w:rPr>
              <w:t>注意事項</w:t>
            </w:r>
          </w:p>
          <w:p w:rsidR="00266C7F" w:rsidRDefault="00462931">
            <w:pPr>
              <w:pStyle w:val="Standard"/>
              <w:numPr>
                <w:ilvl w:val="0"/>
                <w:numId w:val="36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w w:val="90"/>
                <w:szCs w:val="24"/>
              </w:rPr>
              <w:t>活動網站：109年度國民中小學線上數位閱讀專題探究競賽專屬網站，http://</w:t>
            </w:r>
            <w:r>
              <w:t xml:space="preserve"> </w:t>
            </w:r>
            <w:r>
              <w:rPr>
                <w:rFonts w:ascii="標楷體" w:eastAsia="標楷體" w:hAnsi="標楷體"/>
                <w:w w:val="90"/>
                <w:szCs w:val="24"/>
              </w:rPr>
              <w:t>roep.twnread.org.tw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請於109年2月17日(一)至109年2月23日(日)至活動網站線上報名，取得編號。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承辦人列印本表及簽章後，於109年3月3日(二)前以PDF檔上傳至活動網站。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於109年3月6日(五)公告報名完成名單。</w:t>
            </w:r>
          </w:p>
        </w:tc>
      </w:tr>
    </w:tbl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before="180" w:line="360" w:lineRule="auto"/>
      </w:pPr>
      <w:r>
        <w:rPr>
          <w:rFonts w:ascii="標楷體" w:eastAsia="標楷體" w:hAnsi="標楷體"/>
          <w:b/>
          <w:szCs w:val="24"/>
        </w:rPr>
        <w:t>承辦人/職稱：_____________________(親簽及蓋章)</w:t>
      </w: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t>附件二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p w:rsidR="00266C7F" w:rsidRDefault="00462931">
      <w:pPr>
        <w:pStyle w:val="Standard"/>
        <w:spacing w:before="180" w:line="360" w:lineRule="auto"/>
        <w:jc w:val="center"/>
      </w:pPr>
      <w:r>
        <w:rPr>
          <w:rFonts w:ascii="標楷體" w:eastAsia="標楷體" w:hAnsi="標楷體"/>
          <w:b/>
          <w:szCs w:val="24"/>
        </w:rPr>
        <w:t>--------------------------------------------------------------------------------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sectPr w:rsidR="00266C7F">
      <w:footerReference w:type="default" r:id="rId9"/>
      <w:pgSz w:w="11906" w:h="16838"/>
      <w:pgMar w:top="1021" w:right="96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6F" w:rsidRDefault="00897B6F">
      <w:r>
        <w:separator/>
      </w:r>
    </w:p>
  </w:endnote>
  <w:endnote w:type="continuationSeparator" w:id="0">
    <w:p w:rsidR="00897B6F" w:rsidRDefault="0089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D9" w:rsidRDefault="0046293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D2789C">
      <w:rPr>
        <w:noProof/>
      </w:rPr>
      <w:t>6</w:t>
    </w:r>
    <w:r>
      <w:fldChar w:fldCharType="end"/>
    </w:r>
  </w:p>
  <w:p w:rsidR="001F2CD9" w:rsidRDefault="00897B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6F" w:rsidRDefault="00897B6F">
      <w:r>
        <w:rPr>
          <w:color w:val="000000"/>
        </w:rPr>
        <w:separator/>
      </w:r>
    </w:p>
  </w:footnote>
  <w:footnote w:type="continuationSeparator" w:id="0">
    <w:p w:rsidR="00897B6F" w:rsidRDefault="0089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C64"/>
    <w:multiLevelType w:val="multilevel"/>
    <w:tmpl w:val="EFE4810E"/>
    <w:styleLink w:val="WWNum15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E32C0C"/>
    <w:multiLevelType w:val="multilevel"/>
    <w:tmpl w:val="EFB6C18C"/>
    <w:styleLink w:val="WWNum10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B3AF6"/>
    <w:multiLevelType w:val="multilevel"/>
    <w:tmpl w:val="798A201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2F44E7"/>
    <w:multiLevelType w:val="multilevel"/>
    <w:tmpl w:val="30709532"/>
    <w:styleLink w:val="WWNum9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A795110"/>
    <w:multiLevelType w:val="multilevel"/>
    <w:tmpl w:val="1876EB2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6B272E"/>
    <w:multiLevelType w:val="multilevel"/>
    <w:tmpl w:val="760C333E"/>
    <w:styleLink w:val="WWNum8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B222A7"/>
    <w:multiLevelType w:val="multilevel"/>
    <w:tmpl w:val="3F867A1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363701"/>
    <w:multiLevelType w:val="multilevel"/>
    <w:tmpl w:val="CC3CA006"/>
    <w:styleLink w:val="WWNum5"/>
    <w:lvl w:ilvl="0">
      <w:start w:val="1"/>
      <w:numFmt w:val="japaneseCounting"/>
      <w:lvlText w:val="%1、"/>
      <w:lvlJc w:val="left"/>
      <w:pPr>
        <w:ind w:left="816" w:hanging="816"/>
      </w:pPr>
      <w:rPr>
        <w:rFonts w:cs="Times New Roman"/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B9A4D40"/>
    <w:multiLevelType w:val="multilevel"/>
    <w:tmpl w:val="C59A4490"/>
    <w:styleLink w:val="WWNum17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2068EA"/>
    <w:multiLevelType w:val="multilevel"/>
    <w:tmpl w:val="28220E4A"/>
    <w:styleLink w:val="WWNum2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49563476"/>
    <w:multiLevelType w:val="multilevel"/>
    <w:tmpl w:val="BF1C36CC"/>
    <w:styleLink w:val="WWNum16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9D81E3C"/>
    <w:multiLevelType w:val="multilevel"/>
    <w:tmpl w:val="4BBCF7CC"/>
    <w:styleLink w:val="WWNum1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871738"/>
    <w:multiLevelType w:val="multilevel"/>
    <w:tmpl w:val="E4960554"/>
    <w:styleLink w:val="WWNum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5D0D7D"/>
    <w:multiLevelType w:val="multilevel"/>
    <w:tmpl w:val="2F06443C"/>
    <w:styleLink w:val="WWNum14"/>
    <w:lvl w:ilvl="0">
      <w:numFmt w:val="bullet"/>
      <w:lvlText w:val="•"/>
      <w:lvlJc w:val="left"/>
      <w:pPr>
        <w:ind w:left="2323" w:hanging="480"/>
      </w:pPr>
      <w:rPr>
        <w:rFonts w:ascii="Arial" w:hAnsi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>
    <w:nsid w:val="50F87B3D"/>
    <w:multiLevelType w:val="multilevel"/>
    <w:tmpl w:val="4CDC0790"/>
    <w:styleLink w:val="WWNum19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91717D8"/>
    <w:multiLevelType w:val="multilevel"/>
    <w:tmpl w:val="ED5CA54A"/>
    <w:styleLink w:val="WWNum1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021960"/>
    <w:multiLevelType w:val="multilevel"/>
    <w:tmpl w:val="49BAE9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67654AC3"/>
    <w:multiLevelType w:val="multilevel"/>
    <w:tmpl w:val="E21A9FA2"/>
    <w:styleLink w:val="WWNum18"/>
    <w:lvl w:ilvl="0">
      <w:start w:val="1"/>
      <w:numFmt w:val="japaneseCounting"/>
      <w:lvlText w:val="(%1)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8">
    <w:nsid w:val="69C15A31"/>
    <w:multiLevelType w:val="multilevel"/>
    <w:tmpl w:val="8CEEEF62"/>
    <w:styleLink w:val="WWNum7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EE46B8A"/>
    <w:multiLevelType w:val="multilevel"/>
    <w:tmpl w:val="AE9629B4"/>
    <w:styleLink w:val="WWNum1"/>
    <w:lvl w:ilvl="0">
      <w:start w:val="1"/>
      <w:numFmt w:val="japaneseCounting"/>
      <w:lvlText w:val="%1、"/>
      <w:lvlJc w:val="left"/>
      <w:pPr>
        <w:ind w:left="405" w:hanging="405"/>
      </w:pPr>
      <w:rPr>
        <w:strike w:val="0"/>
        <w:dstrike w:val="0"/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4C34DE"/>
    <w:multiLevelType w:val="multilevel"/>
    <w:tmpl w:val="BA586590"/>
    <w:styleLink w:val="WWNum1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8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11"/>
  </w:num>
  <w:num w:numId="14">
    <w:abstractNumId w:val="20"/>
  </w:num>
  <w:num w:numId="15">
    <w:abstractNumId w:val="13"/>
  </w:num>
  <w:num w:numId="16">
    <w:abstractNumId w:val="0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3"/>
  </w:num>
  <w:num w:numId="29">
    <w:abstractNumId w:val="9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C7F"/>
    <w:rsid w:val="00266C7F"/>
    <w:rsid w:val="002839DE"/>
    <w:rsid w:val="00462931"/>
    <w:rsid w:val="00563681"/>
    <w:rsid w:val="00897B6F"/>
    <w:rsid w:val="00D2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eastAsia="Calibri" w:hAnsi="Calibri" w:cs="Calibri"/>
      <w:szCs w:val="24"/>
    </w:rPr>
  </w:style>
  <w:style w:type="paragraph" w:styleId="a6">
    <w:name w:val="Balloon Text"/>
    <w:basedOn w:val="Standard"/>
    <w:rPr>
      <w:rFonts w:ascii="Cambria" w:hAnsi="Cambria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清單段落1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trike w:val="0"/>
      <w:dstrike w:val="0"/>
      <w:color w:val="0D0D0D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Times New Roman"/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標楷體" w:eastAsia="標楷體" w:hAnsi="標楷體" w:cs="標楷體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eastAsia="Calibri" w:hAnsi="Calibri" w:cs="Calibri"/>
      <w:szCs w:val="24"/>
    </w:rPr>
  </w:style>
  <w:style w:type="paragraph" w:styleId="a6">
    <w:name w:val="Balloon Text"/>
    <w:basedOn w:val="Standard"/>
    <w:rPr>
      <w:rFonts w:ascii="Cambria" w:hAnsi="Cambria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清單段落1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trike w:val="0"/>
      <w:dstrike w:val="0"/>
      <w:color w:val="0D0D0D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Times New Roman"/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標楷體" w:eastAsia="標楷體" w:hAnsi="標楷體" w:cs="標楷體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2018-05-03T06:16:00Z</cp:lastPrinted>
  <dcterms:created xsi:type="dcterms:W3CDTF">2019-12-30T04:30:00Z</dcterms:created>
  <dcterms:modified xsi:type="dcterms:W3CDTF">2019-12-30T04:30:00Z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