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3850AF" w:rsidRPr="003850AF">
        <w:rPr>
          <w:rFonts w:ascii="Arial" w:eastAsia="標楷體" w:hAnsi="Arial" w:cs="Arial" w:hint="eastAsia"/>
          <w:b/>
        </w:rPr>
        <w:t>雷射雕刻繪圖之分享學習計畫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111年12月16日及23日(星期五)13：00～17：00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3850AF">
        <w:rPr>
          <w:rFonts w:ascii="Arial" w:eastAsia="標楷體" w:hAnsi="Arial" w:cs="Arial" w:hint="eastAsia"/>
          <w:bCs/>
          <w:kern w:val="0"/>
          <w:szCs w:val="24"/>
        </w:rPr>
        <w:t>12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BD0807">
        <w:rPr>
          <w:rFonts w:ascii="Arial" w:eastAsia="標楷體" w:hAnsi="Arial" w:cs="Arial"/>
          <w:bCs/>
          <w:kern w:val="0"/>
          <w:szCs w:val="24"/>
        </w:rPr>
        <w:t>14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四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111/12/16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1.繪圖繪製與設計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2.製作順序與功率等參數設定與操作實務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廖喻柔老師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111/12/23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1.雷射切割機理論原理介紹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2.切割材料種類特性介紹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3.雷切機參數設定與操作實務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4.實例成果分享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王義傑老師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「雷射雕刻繪圖之分享學習計畫」實施計畫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7E" w:rsidRDefault="0054087E" w:rsidP="00FF0354">
      <w:r>
        <w:separator/>
      </w:r>
    </w:p>
  </w:endnote>
  <w:endnote w:type="continuationSeparator" w:id="0">
    <w:p w:rsidR="0054087E" w:rsidRDefault="0054087E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7E" w:rsidRDefault="0054087E" w:rsidP="00FF0354">
      <w:r>
        <w:separator/>
      </w:r>
    </w:p>
  </w:footnote>
  <w:footnote w:type="continuationSeparator" w:id="0">
    <w:p w:rsidR="0054087E" w:rsidRDefault="0054087E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C"/>
    <w:rsid w:val="000217AD"/>
    <w:rsid w:val="00031B08"/>
    <w:rsid w:val="0006368B"/>
    <w:rsid w:val="0012405D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4087E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2022-12-06T05:42:00Z</cp:lastPrinted>
  <dcterms:created xsi:type="dcterms:W3CDTF">2022-12-13T00:16:00Z</dcterms:created>
  <dcterms:modified xsi:type="dcterms:W3CDTF">2022-12-13T00:16:00Z</dcterms:modified>
</cp:coreProperties>
</file>